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384C3" w14:textId="77777777" w:rsidR="007F3C33" w:rsidRPr="008234D7" w:rsidRDefault="00A66FEC" w:rsidP="007F3C33">
      <w:pPr>
        <w:tabs>
          <w:tab w:val="right" w:pos="10530"/>
        </w:tabs>
        <w:spacing w:line="200" w:lineRule="atLeast"/>
        <w:ind w:right="-576"/>
        <w:jc w:val="both"/>
        <w:rPr>
          <w:rFonts w:ascii="Times New Roman" w:hAnsi="Times New Roman"/>
          <w:sz w:val="22"/>
          <w:szCs w:val="22"/>
        </w:rPr>
      </w:pPr>
      <w:bookmarkStart w:id="0" w:name="_GoBack"/>
      <w:bookmarkEnd w:id="0"/>
      <w:r w:rsidRPr="008234D7">
        <w:rPr>
          <w:rFonts w:ascii="Times New Roman" w:hAnsi="Times New Roman"/>
          <w:sz w:val="22"/>
          <w:szCs w:val="22"/>
          <w:highlight w:val="lightGray"/>
        </w:rPr>
        <w:t>Date</w:t>
      </w:r>
    </w:p>
    <w:p w14:paraId="71B8F152" w14:textId="77777777" w:rsidR="007F3C33" w:rsidRPr="008234D7" w:rsidRDefault="007F3C33" w:rsidP="007F3C33">
      <w:pPr>
        <w:tabs>
          <w:tab w:val="right" w:pos="10530"/>
        </w:tabs>
        <w:spacing w:line="200" w:lineRule="atLeast"/>
        <w:ind w:right="-576"/>
        <w:jc w:val="both"/>
        <w:rPr>
          <w:rFonts w:ascii="Times New Roman" w:hAnsi="Times New Roman"/>
          <w:sz w:val="22"/>
          <w:szCs w:val="22"/>
        </w:rPr>
      </w:pPr>
    </w:p>
    <w:p w14:paraId="5F0ED7BD" w14:textId="77777777" w:rsidR="00A66FEC" w:rsidRPr="008234D7" w:rsidRDefault="00A66FEC" w:rsidP="007F3C33">
      <w:pPr>
        <w:tabs>
          <w:tab w:val="right" w:pos="10530"/>
        </w:tabs>
        <w:spacing w:line="200" w:lineRule="atLeast"/>
        <w:ind w:right="-576"/>
        <w:jc w:val="both"/>
        <w:rPr>
          <w:rFonts w:ascii="Times New Roman" w:hAnsi="Times New Roman"/>
          <w:sz w:val="22"/>
          <w:szCs w:val="22"/>
          <w:highlight w:val="lightGray"/>
        </w:rPr>
      </w:pPr>
      <w:r w:rsidRPr="008234D7">
        <w:rPr>
          <w:rFonts w:ascii="Times New Roman" w:hAnsi="Times New Roman"/>
          <w:sz w:val="22"/>
          <w:szCs w:val="22"/>
          <w:highlight w:val="lightGray"/>
        </w:rPr>
        <w:t>Name</w:t>
      </w:r>
    </w:p>
    <w:p w14:paraId="57775EBA" w14:textId="77777777" w:rsidR="002820C2" w:rsidRPr="008234D7" w:rsidRDefault="00A66FEC" w:rsidP="00A66FEC">
      <w:pPr>
        <w:tabs>
          <w:tab w:val="right" w:pos="10530"/>
        </w:tabs>
        <w:spacing w:line="200" w:lineRule="atLeast"/>
        <w:ind w:right="-576"/>
        <w:jc w:val="both"/>
        <w:rPr>
          <w:rFonts w:ascii="Times New Roman" w:hAnsi="Times New Roman"/>
          <w:sz w:val="22"/>
          <w:szCs w:val="22"/>
        </w:rPr>
      </w:pPr>
      <w:r w:rsidRPr="008234D7">
        <w:rPr>
          <w:rFonts w:ascii="Times New Roman" w:hAnsi="Times New Roman"/>
          <w:sz w:val="22"/>
          <w:szCs w:val="22"/>
          <w:highlight w:val="lightGray"/>
        </w:rPr>
        <w:t>Address</w:t>
      </w:r>
      <w:r w:rsidRPr="008234D7">
        <w:rPr>
          <w:rFonts w:ascii="Times New Roman" w:hAnsi="Times New Roman"/>
          <w:sz w:val="22"/>
          <w:szCs w:val="22"/>
        </w:rPr>
        <w:t xml:space="preserve"> </w:t>
      </w:r>
    </w:p>
    <w:p w14:paraId="1979E315" w14:textId="77777777" w:rsidR="007F3C33" w:rsidRPr="008234D7" w:rsidRDefault="007F3C33" w:rsidP="007F3C33">
      <w:pPr>
        <w:pStyle w:val="t"/>
        <w:rPr>
          <w:rFonts w:ascii="Times New Roman" w:hAnsi="Times New Roman"/>
          <w:sz w:val="22"/>
          <w:szCs w:val="22"/>
          <w:highlight w:val="yellow"/>
        </w:rPr>
      </w:pPr>
    </w:p>
    <w:p w14:paraId="74096A7A" w14:textId="77777777" w:rsidR="007F3C33" w:rsidRPr="008234D7" w:rsidRDefault="007F3C33" w:rsidP="007F3C33">
      <w:pPr>
        <w:pStyle w:val="Body"/>
        <w:rPr>
          <w:sz w:val="22"/>
          <w:szCs w:val="22"/>
        </w:rPr>
      </w:pPr>
    </w:p>
    <w:p w14:paraId="2846BFF6" w14:textId="77777777" w:rsidR="007F3C33" w:rsidRPr="008234D7" w:rsidRDefault="007F3C33" w:rsidP="007F3C33">
      <w:pPr>
        <w:tabs>
          <w:tab w:val="right" w:pos="10530"/>
        </w:tabs>
        <w:spacing w:line="200" w:lineRule="atLeast"/>
        <w:ind w:right="-576"/>
        <w:jc w:val="both"/>
        <w:rPr>
          <w:rFonts w:ascii="Times New Roman" w:hAnsi="Times New Roman"/>
          <w:sz w:val="22"/>
          <w:szCs w:val="22"/>
        </w:rPr>
      </w:pPr>
      <w:r w:rsidRPr="008234D7">
        <w:rPr>
          <w:rFonts w:ascii="Times New Roman" w:hAnsi="Times New Roman"/>
          <w:sz w:val="22"/>
          <w:szCs w:val="22"/>
        </w:rPr>
        <w:t xml:space="preserve">Dear </w:t>
      </w:r>
      <w:r w:rsidR="00A66FEC" w:rsidRPr="008234D7">
        <w:rPr>
          <w:rFonts w:ascii="Times New Roman" w:hAnsi="Times New Roman"/>
          <w:sz w:val="22"/>
          <w:szCs w:val="22"/>
          <w:highlight w:val="lightGray"/>
        </w:rPr>
        <w:t>Name</w:t>
      </w:r>
      <w:r w:rsidRPr="008234D7">
        <w:rPr>
          <w:rFonts w:ascii="Times New Roman" w:hAnsi="Times New Roman"/>
          <w:sz w:val="22"/>
          <w:szCs w:val="22"/>
        </w:rPr>
        <w:t>,</w:t>
      </w:r>
    </w:p>
    <w:p w14:paraId="3D3EFABD" w14:textId="77777777" w:rsidR="007F3C33" w:rsidRPr="008234D7" w:rsidRDefault="007F3C33" w:rsidP="007F3C33">
      <w:pPr>
        <w:jc w:val="both"/>
        <w:rPr>
          <w:rFonts w:ascii="Times New Roman" w:hAnsi="Times New Roman"/>
          <w:sz w:val="22"/>
          <w:szCs w:val="22"/>
        </w:rPr>
      </w:pPr>
    </w:p>
    <w:p w14:paraId="3425EB3E" w14:textId="77777777" w:rsidR="007F3C33" w:rsidRPr="008234D7" w:rsidRDefault="00395644" w:rsidP="00F8325D">
      <w:pPr>
        <w:tabs>
          <w:tab w:val="left" w:pos="9450"/>
        </w:tabs>
        <w:ind w:right="900"/>
        <w:rPr>
          <w:rFonts w:ascii="Times New Roman" w:hAnsi="Times New Roman"/>
          <w:sz w:val="22"/>
          <w:szCs w:val="22"/>
        </w:rPr>
      </w:pPr>
      <w:r w:rsidRPr="008234D7">
        <w:rPr>
          <w:rFonts w:ascii="Times New Roman" w:hAnsi="Times New Roman"/>
          <w:sz w:val="22"/>
          <w:szCs w:val="22"/>
        </w:rPr>
        <w:t xml:space="preserve">I am pleased to offer you an appointment </w:t>
      </w:r>
      <w:r w:rsidR="007F3C33" w:rsidRPr="008234D7">
        <w:rPr>
          <w:rFonts w:ascii="Times New Roman" w:hAnsi="Times New Roman"/>
          <w:sz w:val="22"/>
          <w:szCs w:val="22"/>
        </w:rPr>
        <w:t xml:space="preserve">as </w:t>
      </w:r>
      <w:r w:rsidR="00A66FEC" w:rsidRPr="008234D7">
        <w:rPr>
          <w:rFonts w:ascii="Times New Roman" w:hAnsi="Times New Roman"/>
          <w:sz w:val="22"/>
          <w:szCs w:val="22"/>
          <w:highlight w:val="lightGray"/>
        </w:rPr>
        <w:t>Title</w:t>
      </w:r>
      <w:r w:rsidR="007F3C33" w:rsidRPr="008234D7">
        <w:rPr>
          <w:rFonts w:ascii="Times New Roman" w:hAnsi="Times New Roman"/>
          <w:sz w:val="22"/>
          <w:szCs w:val="22"/>
        </w:rPr>
        <w:t xml:space="preserve"> </w:t>
      </w:r>
      <w:r w:rsidR="00A66FEC" w:rsidRPr="008234D7">
        <w:rPr>
          <w:rFonts w:ascii="Times New Roman" w:hAnsi="Times New Roman"/>
          <w:sz w:val="22"/>
          <w:szCs w:val="22"/>
        </w:rPr>
        <w:t xml:space="preserve">in the College of Design, Construction and Planning, </w:t>
      </w:r>
      <w:r w:rsidR="00A66FEC" w:rsidRPr="008234D7">
        <w:rPr>
          <w:rFonts w:ascii="Times New Roman" w:hAnsi="Times New Roman"/>
          <w:sz w:val="22"/>
          <w:szCs w:val="22"/>
          <w:highlight w:val="lightGray"/>
        </w:rPr>
        <w:t>Unit</w:t>
      </w:r>
      <w:r w:rsidR="00F827BE" w:rsidRPr="008234D7">
        <w:rPr>
          <w:rFonts w:ascii="Times New Roman" w:hAnsi="Times New Roman"/>
          <w:sz w:val="22"/>
          <w:szCs w:val="22"/>
        </w:rPr>
        <w:t xml:space="preserve">.  Your </w:t>
      </w:r>
      <w:r w:rsidR="007F3C33" w:rsidRPr="008234D7">
        <w:rPr>
          <w:rFonts w:ascii="Times New Roman" w:hAnsi="Times New Roman"/>
          <w:sz w:val="22"/>
          <w:szCs w:val="22"/>
        </w:rPr>
        <w:t xml:space="preserve">appointment is for the period </w:t>
      </w:r>
      <w:r w:rsidR="00B57B1F" w:rsidRPr="008234D7">
        <w:rPr>
          <w:rFonts w:ascii="Times New Roman" w:hAnsi="Times New Roman"/>
          <w:sz w:val="22"/>
          <w:szCs w:val="22"/>
        </w:rPr>
        <w:t xml:space="preserve">of </w:t>
      </w:r>
      <w:r w:rsidR="00A66FEC" w:rsidRPr="008234D7">
        <w:rPr>
          <w:rFonts w:ascii="Times New Roman" w:hAnsi="Times New Roman"/>
          <w:sz w:val="22"/>
          <w:szCs w:val="22"/>
          <w:highlight w:val="lightGray"/>
        </w:rPr>
        <w:t>Date</w:t>
      </w:r>
      <w:r w:rsidR="00A66FEC" w:rsidRPr="008234D7">
        <w:rPr>
          <w:rFonts w:ascii="Times New Roman" w:hAnsi="Times New Roman"/>
          <w:sz w:val="22"/>
          <w:szCs w:val="22"/>
        </w:rPr>
        <w:t xml:space="preserve"> </w:t>
      </w:r>
      <w:r w:rsidR="00B57B1F" w:rsidRPr="008234D7">
        <w:rPr>
          <w:rFonts w:ascii="Times New Roman" w:hAnsi="Times New Roman"/>
          <w:sz w:val="22"/>
          <w:szCs w:val="22"/>
        </w:rPr>
        <w:t xml:space="preserve">through </w:t>
      </w:r>
      <w:r w:rsidR="002820C2" w:rsidRPr="008234D7">
        <w:rPr>
          <w:rFonts w:ascii="Times New Roman" w:hAnsi="Times New Roman"/>
          <w:sz w:val="22"/>
          <w:szCs w:val="22"/>
          <w:highlight w:val="lightGray"/>
        </w:rPr>
        <w:t>D</w:t>
      </w:r>
      <w:r w:rsidR="00A66FEC" w:rsidRPr="008234D7">
        <w:rPr>
          <w:rFonts w:ascii="Times New Roman" w:hAnsi="Times New Roman"/>
          <w:sz w:val="22"/>
          <w:szCs w:val="22"/>
          <w:highlight w:val="lightGray"/>
        </w:rPr>
        <w:t>ate</w:t>
      </w:r>
      <w:r w:rsidR="007F3C33" w:rsidRPr="008234D7">
        <w:rPr>
          <w:rFonts w:ascii="Times New Roman" w:hAnsi="Times New Roman"/>
          <w:sz w:val="22"/>
          <w:szCs w:val="22"/>
        </w:rPr>
        <w:t xml:space="preserve">.  Your appointment is to a </w:t>
      </w:r>
      <w:r w:rsidR="007F3C33" w:rsidRPr="008234D7">
        <w:rPr>
          <w:rFonts w:ascii="Times New Roman" w:hAnsi="Times New Roman"/>
          <w:sz w:val="22"/>
          <w:szCs w:val="22"/>
          <w:highlight w:val="lightGray"/>
        </w:rPr>
        <w:t xml:space="preserve">nine </w:t>
      </w:r>
      <w:r w:rsidR="00A66FEC" w:rsidRPr="008234D7">
        <w:rPr>
          <w:rFonts w:ascii="Times New Roman" w:hAnsi="Times New Roman"/>
          <w:sz w:val="22"/>
          <w:szCs w:val="22"/>
          <w:highlight w:val="lightGray"/>
        </w:rPr>
        <w:t>or twelve</w:t>
      </w:r>
      <w:r w:rsidR="00A66FEC" w:rsidRPr="008234D7">
        <w:rPr>
          <w:rFonts w:ascii="Times New Roman" w:hAnsi="Times New Roman"/>
          <w:sz w:val="22"/>
          <w:szCs w:val="22"/>
        </w:rPr>
        <w:t xml:space="preserve"> </w:t>
      </w:r>
      <w:r w:rsidR="007F3C33" w:rsidRPr="008234D7">
        <w:rPr>
          <w:rFonts w:ascii="Times New Roman" w:hAnsi="Times New Roman"/>
          <w:sz w:val="22"/>
          <w:szCs w:val="22"/>
        </w:rPr>
        <w:t xml:space="preserve">month, non-tenure accruing position, at </w:t>
      </w:r>
      <w:r w:rsidR="00A66FEC" w:rsidRPr="008234D7">
        <w:rPr>
          <w:rFonts w:ascii="Times New Roman" w:hAnsi="Times New Roman"/>
          <w:sz w:val="22"/>
          <w:szCs w:val="22"/>
          <w:highlight w:val="lightGray"/>
        </w:rPr>
        <w:t>__</w:t>
      </w:r>
      <w:r w:rsidR="007F3C33" w:rsidRPr="008234D7">
        <w:rPr>
          <w:rFonts w:ascii="Times New Roman" w:hAnsi="Times New Roman"/>
          <w:sz w:val="22"/>
          <w:szCs w:val="22"/>
        </w:rPr>
        <w:t xml:space="preserve"> FTE</w:t>
      </w:r>
      <w:r w:rsidR="0093729C" w:rsidRPr="008234D7">
        <w:rPr>
          <w:rFonts w:ascii="Times New Roman" w:hAnsi="Times New Roman"/>
          <w:sz w:val="22"/>
          <w:szCs w:val="22"/>
        </w:rPr>
        <w:t>.  Your salary will be $</w:t>
      </w:r>
      <w:r w:rsidR="00A66FEC" w:rsidRPr="008234D7">
        <w:rPr>
          <w:rFonts w:ascii="Times New Roman" w:hAnsi="Times New Roman"/>
          <w:sz w:val="22"/>
          <w:szCs w:val="22"/>
          <w:highlight w:val="lightGray"/>
        </w:rPr>
        <w:t>____</w:t>
      </w:r>
      <w:r w:rsidR="0093729C" w:rsidRPr="008234D7">
        <w:rPr>
          <w:rFonts w:ascii="Times New Roman" w:hAnsi="Times New Roman"/>
          <w:sz w:val="22"/>
          <w:szCs w:val="22"/>
        </w:rPr>
        <w:t xml:space="preserve"> </w:t>
      </w:r>
      <w:r w:rsidR="007F3C33" w:rsidRPr="008234D7">
        <w:rPr>
          <w:rFonts w:ascii="Times New Roman" w:hAnsi="Times New Roman"/>
          <w:sz w:val="22"/>
          <w:szCs w:val="22"/>
        </w:rPr>
        <w:t xml:space="preserve">(biweekly rate of </w:t>
      </w:r>
      <w:r w:rsidR="00B57B1F" w:rsidRPr="008234D7">
        <w:rPr>
          <w:rFonts w:ascii="Times New Roman" w:hAnsi="Times New Roman"/>
          <w:sz w:val="22"/>
          <w:szCs w:val="22"/>
        </w:rPr>
        <w:t>$</w:t>
      </w:r>
      <w:r w:rsidR="00A66FEC" w:rsidRPr="008234D7">
        <w:rPr>
          <w:rFonts w:ascii="Times New Roman" w:hAnsi="Times New Roman"/>
          <w:sz w:val="22"/>
          <w:szCs w:val="22"/>
          <w:highlight w:val="lightGray"/>
        </w:rPr>
        <w:t>____</w:t>
      </w:r>
      <w:r w:rsidR="007F3C33" w:rsidRPr="008234D7">
        <w:rPr>
          <w:rFonts w:ascii="Times New Roman" w:hAnsi="Times New Roman"/>
          <w:sz w:val="22"/>
          <w:szCs w:val="22"/>
        </w:rPr>
        <w:t>).</w:t>
      </w:r>
    </w:p>
    <w:p w14:paraId="2DBE8769" w14:textId="77777777" w:rsidR="007F3C33" w:rsidRPr="008234D7" w:rsidRDefault="007F3C33" w:rsidP="00F8325D">
      <w:pPr>
        <w:tabs>
          <w:tab w:val="left" w:pos="9450"/>
        </w:tabs>
        <w:ind w:right="900"/>
        <w:rPr>
          <w:rFonts w:ascii="Times New Roman" w:hAnsi="Times New Roman"/>
          <w:sz w:val="22"/>
          <w:szCs w:val="22"/>
        </w:rPr>
      </w:pPr>
    </w:p>
    <w:p w14:paraId="015D917A" w14:textId="77777777" w:rsidR="00E36900" w:rsidRPr="008234D7" w:rsidRDefault="00E36900" w:rsidP="00F8325D">
      <w:pPr>
        <w:tabs>
          <w:tab w:val="left" w:pos="7200"/>
          <w:tab w:val="left" w:pos="9450"/>
        </w:tabs>
        <w:ind w:right="900"/>
        <w:rPr>
          <w:rStyle w:val="UnitHeading"/>
          <w:rFonts w:ascii="Times New Roman" w:hAnsi="Times New Roman"/>
          <w:color w:val="auto"/>
          <w:sz w:val="22"/>
          <w:szCs w:val="22"/>
        </w:rPr>
      </w:pPr>
    </w:p>
    <w:p w14:paraId="7DA2AFFC" w14:textId="77777777" w:rsidR="00E36900" w:rsidRPr="008234D7" w:rsidRDefault="00E36900" w:rsidP="00F8325D">
      <w:pPr>
        <w:tabs>
          <w:tab w:val="left" w:pos="9450"/>
        </w:tabs>
        <w:ind w:right="900"/>
        <w:rPr>
          <w:rFonts w:ascii="Times New Roman" w:hAnsi="Times New Roman"/>
          <w:sz w:val="22"/>
          <w:szCs w:val="22"/>
        </w:rPr>
      </w:pPr>
      <w:commentRangeStart w:id="1"/>
      <w:r w:rsidRPr="008234D7">
        <w:rPr>
          <w:rFonts w:ascii="Times New Roman" w:hAnsi="Times New Roman"/>
          <w:sz w:val="22"/>
          <w:szCs w:val="22"/>
        </w:rPr>
        <w:t>This offer of employment is contingent on a successful pre-employment screening which includes a review of criminal records, reference checks, and verification of education. In conjunction with education verification, an official copy of your transcript for your highest degree must be submitted</w:t>
      </w:r>
      <w:r w:rsidR="00807CA5">
        <w:rPr>
          <w:rFonts w:ascii="Times New Roman" w:hAnsi="Times New Roman"/>
          <w:sz w:val="22"/>
          <w:szCs w:val="22"/>
        </w:rPr>
        <w:t xml:space="preserve"> by mm/dd/yyyy or</w:t>
      </w:r>
      <w:r w:rsidRPr="008234D7">
        <w:rPr>
          <w:rFonts w:ascii="Times New Roman" w:hAnsi="Times New Roman"/>
          <w:sz w:val="22"/>
          <w:szCs w:val="22"/>
        </w:rPr>
        <w:t xml:space="preserve"> prior to the start of your appointment. The official transcript must be either delivered in a sealed envelope to College of Design, Construction, and Planning, P.O. Box XXXXX, Gainesville, Florida 32611 (attn: </w:t>
      </w:r>
      <w:r w:rsidRPr="008234D7">
        <w:rPr>
          <w:rFonts w:ascii="Times New Roman" w:hAnsi="Times New Roman"/>
          <w:sz w:val="22"/>
          <w:szCs w:val="22"/>
          <w:highlight w:val="yellow"/>
        </w:rPr>
        <w:t>Name</w:t>
      </w:r>
      <w:r w:rsidRPr="008234D7">
        <w:rPr>
          <w:rFonts w:ascii="Times New Roman" w:hAnsi="Times New Roman"/>
          <w:sz w:val="22"/>
          <w:szCs w:val="22"/>
        </w:rPr>
        <w:t xml:space="preserve">) or emailed directly from the institution to </w:t>
      </w:r>
      <w:r w:rsidRPr="008234D7">
        <w:rPr>
          <w:rFonts w:ascii="Times New Roman" w:hAnsi="Times New Roman"/>
          <w:sz w:val="22"/>
          <w:szCs w:val="22"/>
          <w:highlight w:val="yellow"/>
        </w:rPr>
        <w:t>email</w:t>
      </w:r>
      <w:r w:rsidRPr="008234D7">
        <w:rPr>
          <w:rFonts w:ascii="Times New Roman" w:hAnsi="Times New Roman"/>
          <w:sz w:val="22"/>
          <w:szCs w:val="22"/>
        </w:rPr>
        <w:t>. A degree acquired from a non-US institution must be evaluated by an education credentialing agency approved by National Associates of Credentialing Evaluation Services (NACES). Additionally, under the Immigration Reform and Control Act of 1986, the University of Florida is required to verify the identity and work authorization of all new employees. As a federal contractor, the University of Florida also participates in E-Verify, the federal on-line verification system. To comply with these requirements, on or before your first day of employment, you must complete Section 1 of Form I-9. Additionally, you must present documents that verify your identity and work authorization within the first three business days of your start date. Should you fail to provide the appropriate documentation by the end of the third business day as required by law; your appointment will be terminated until you provide such documentation.</w:t>
      </w:r>
      <w:commentRangeEnd w:id="1"/>
      <w:r w:rsidRPr="008234D7">
        <w:rPr>
          <w:rStyle w:val="CommentReference"/>
          <w:rFonts w:ascii="Times New Roman" w:hAnsi="Times New Roman"/>
          <w:sz w:val="22"/>
          <w:szCs w:val="22"/>
        </w:rPr>
        <w:commentReference w:id="1"/>
      </w:r>
    </w:p>
    <w:p w14:paraId="65465F5D" w14:textId="77777777" w:rsidR="00E36900" w:rsidRPr="008234D7" w:rsidRDefault="00E36900" w:rsidP="00F8325D">
      <w:pPr>
        <w:tabs>
          <w:tab w:val="left" w:pos="9450"/>
        </w:tabs>
        <w:ind w:right="900"/>
        <w:rPr>
          <w:rFonts w:ascii="Times New Roman" w:hAnsi="Times New Roman"/>
          <w:sz w:val="22"/>
          <w:szCs w:val="22"/>
        </w:rPr>
      </w:pPr>
    </w:p>
    <w:p w14:paraId="57C57216" w14:textId="77777777" w:rsidR="00E36900" w:rsidRPr="008234D7" w:rsidRDefault="00E36900" w:rsidP="00F8325D">
      <w:pPr>
        <w:tabs>
          <w:tab w:val="left" w:pos="9450"/>
        </w:tabs>
        <w:ind w:right="900"/>
        <w:rPr>
          <w:rStyle w:val="UnitHeading"/>
          <w:rFonts w:ascii="Times New Roman" w:hAnsi="Times New Roman"/>
          <w:sz w:val="22"/>
          <w:szCs w:val="22"/>
        </w:rPr>
      </w:pPr>
      <w:commentRangeStart w:id="2"/>
      <w:r w:rsidRPr="008234D7">
        <w:rPr>
          <w:rFonts w:ascii="Times New Roman" w:hAnsi="Times New Roman"/>
          <w:sz w:val="22"/>
          <w:szCs w:val="22"/>
        </w:rPr>
        <w:t xml:space="preserve">You may be eligible for state or university benefits. To determine your eligibility, please review the benefits eligibility chart located at </w:t>
      </w:r>
      <w:hyperlink r:id="rId10" w:history="1">
        <w:r w:rsidRPr="008234D7">
          <w:rPr>
            <w:rStyle w:val="Hyperlink"/>
            <w:rFonts w:ascii="Times New Roman" w:hAnsi="Times New Roman"/>
            <w:sz w:val="22"/>
            <w:szCs w:val="22"/>
          </w:rPr>
          <w:t>http://hr.ufl.edu/benefits/new-employees/eligibility-and-enrollment</w:t>
        </w:r>
      </w:hyperlink>
      <w:r w:rsidRPr="008234D7">
        <w:rPr>
          <w:rFonts w:ascii="Times New Roman" w:hAnsi="Times New Roman"/>
          <w:sz w:val="22"/>
          <w:szCs w:val="22"/>
        </w:rPr>
        <w:t xml:space="preserve">. Eligibility for state plans is determined by People First based on certain criteria. Prior State of Florida service may impact eligibility for benefits with this appointment. If you have questions regarding eligibility, please contact People First at 1-866-663-4735, or University Benefits at (352) 392-2477 or benefits@ufl.edu. Please note, enrollment in benefit programs is not automatic. If eligible, you will have 60 calendar days from your hire date to enroll in benefits. Please visit </w:t>
      </w:r>
      <w:hyperlink r:id="rId11" w:history="1">
        <w:r w:rsidRPr="008234D7">
          <w:rPr>
            <w:rStyle w:val="Hyperlink"/>
            <w:rFonts w:ascii="Times New Roman" w:hAnsi="Times New Roman"/>
            <w:sz w:val="22"/>
            <w:szCs w:val="22"/>
          </w:rPr>
          <w:t>http://hr.ufl.edu/benefits</w:t>
        </w:r>
      </w:hyperlink>
      <w:r w:rsidRPr="008234D7">
        <w:rPr>
          <w:rFonts w:ascii="Times New Roman" w:hAnsi="Times New Roman"/>
          <w:sz w:val="22"/>
          <w:szCs w:val="22"/>
        </w:rPr>
        <w:t xml:space="preserve"> for plan information and enrollment instructions.</w:t>
      </w:r>
      <w:commentRangeEnd w:id="2"/>
      <w:r w:rsidR="00BA0390">
        <w:rPr>
          <w:rStyle w:val="CommentReference"/>
        </w:rPr>
        <w:commentReference w:id="2"/>
      </w:r>
    </w:p>
    <w:p w14:paraId="4CB6A722" w14:textId="77777777" w:rsidR="00E36900" w:rsidRPr="008234D7" w:rsidRDefault="00E36900" w:rsidP="00F8325D">
      <w:pPr>
        <w:tabs>
          <w:tab w:val="left" w:pos="9450"/>
        </w:tabs>
        <w:ind w:right="900"/>
        <w:rPr>
          <w:rFonts w:ascii="Times New Roman" w:hAnsi="Times New Roman"/>
          <w:sz w:val="22"/>
          <w:szCs w:val="22"/>
        </w:rPr>
      </w:pPr>
    </w:p>
    <w:p w14:paraId="1636A7D5" w14:textId="77777777" w:rsidR="00E36900" w:rsidRPr="008234D7" w:rsidRDefault="00E36900" w:rsidP="00F8325D">
      <w:pPr>
        <w:tabs>
          <w:tab w:val="left" w:pos="9450"/>
        </w:tabs>
        <w:ind w:right="900"/>
        <w:rPr>
          <w:rFonts w:ascii="Times New Roman" w:hAnsi="Times New Roman"/>
          <w:sz w:val="22"/>
          <w:szCs w:val="22"/>
        </w:rPr>
      </w:pPr>
      <w:commentRangeStart w:id="3"/>
      <w:r w:rsidRPr="008234D7">
        <w:rPr>
          <w:rFonts w:ascii="Times New Roman" w:hAnsi="Times New Roman"/>
          <w:sz w:val="22"/>
          <w:szCs w:val="22"/>
        </w:rPr>
        <w:t xml:space="preserve">As an </w:t>
      </w:r>
      <w:r w:rsidRPr="008234D7">
        <w:rPr>
          <w:rFonts w:ascii="Times New Roman" w:hAnsi="Times New Roman"/>
          <w:sz w:val="22"/>
          <w:szCs w:val="22"/>
          <w:highlight w:val="yellow"/>
        </w:rPr>
        <w:t>Adjunct title</w:t>
      </w:r>
      <w:r w:rsidRPr="008234D7">
        <w:rPr>
          <w:rFonts w:ascii="Times New Roman" w:hAnsi="Times New Roman"/>
          <w:sz w:val="22"/>
          <w:szCs w:val="22"/>
        </w:rPr>
        <w:t>,</w:t>
      </w:r>
      <w:r w:rsidRPr="008234D7">
        <w:rPr>
          <w:rFonts w:ascii="Times New Roman" w:hAnsi="Times New Roman"/>
          <w:b/>
          <w:sz w:val="22"/>
          <w:szCs w:val="22"/>
        </w:rPr>
        <w:t xml:space="preserve"> </w:t>
      </w:r>
      <w:r w:rsidRPr="008234D7">
        <w:rPr>
          <w:rFonts w:ascii="Times New Roman" w:hAnsi="Times New Roman"/>
          <w:sz w:val="22"/>
          <w:szCs w:val="22"/>
        </w:rPr>
        <w:t xml:space="preserve">you will automatically be enrolled in the University of Florida’s FICA Alternative Plan. Under the provisions of this retirement plan, instead of paying 6.2% social security taxes post-tax, you will contribute 7.5% of your pre-tax wages into an investment account in your name. The Medicare </w:t>
      </w:r>
      <w:r w:rsidRPr="008234D7">
        <w:rPr>
          <w:rFonts w:ascii="Times New Roman" w:hAnsi="Times New Roman"/>
          <w:sz w:val="22"/>
          <w:szCs w:val="22"/>
        </w:rPr>
        <w:lastRenderedPageBreak/>
        <w:t>contributions at 1.45% will be withheld from your biweekly paychecks and will be matched by the University.</w:t>
      </w:r>
      <w:commentRangeEnd w:id="3"/>
      <w:r w:rsidRPr="008234D7">
        <w:rPr>
          <w:rStyle w:val="CommentReference"/>
          <w:rFonts w:ascii="Times New Roman" w:hAnsi="Times New Roman"/>
          <w:sz w:val="22"/>
          <w:szCs w:val="22"/>
        </w:rPr>
        <w:commentReference w:id="3"/>
      </w:r>
    </w:p>
    <w:p w14:paraId="49D1601C" w14:textId="77777777" w:rsidR="00E36900" w:rsidRPr="008234D7" w:rsidRDefault="00E36900" w:rsidP="00F8325D">
      <w:pPr>
        <w:tabs>
          <w:tab w:val="left" w:pos="9450"/>
        </w:tabs>
        <w:ind w:left="720" w:right="900" w:hanging="720"/>
        <w:rPr>
          <w:rFonts w:ascii="Times New Roman" w:hAnsi="Times New Roman"/>
          <w:b/>
          <w:color w:val="000000"/>
          <w:sz w:val="22"/>
          <w:szCs w:val="22"/>
        </w:rPr>
      </w:pPr>
    </w:p>
    <w:p w14:paraId="0060E1D3" w14:textId="77777777" w:rsidR="00E36900" w:rsidRPr="008234D7" w:rsidRDefault="00E36900" w:rsidP="00F8325D">
      <w:pPr>
        <w:tabs>
          <w:tab w:val="left" w:pos="7200"/>
          <w:tab w:val="left" w:pos="9450"/>
        </w:tabs>
        <w:ind w:right="900"/>
        <w:rPr>
          <w:rFonts w:ascii="Times New Roman" w:hAnsi="Times New Roman"/>
          <w:sz w:val="22"/>
          <w:szCs w:val="22"/>
        </w:rPr>
      </w:pPr>
      <w:r w:rsidRPr="008234D7">
        <w:rPr>
          <w:rStyle w:val="UnitHeading"/>
          <w:rFonts w:ascii="Times New Roman" w:hAnsi="Times New Roman"/>
          <w:color w:val="auto"/>
          <w:sz w:val="22"/>
          <w:szCs w:val="22"/>
        </w:rPr>
        <w:t xml:space="preserve">Your employment will cease on the date indicated in this letter of appointment.  No further notice of cessation of employment is required.  &lt;if applicable - </w:t>
      </w:r>
      <w:r w:rsidRPr="008234D7">
        <w:rPr>
          <w:rStyle w:val="UnitHeading"/>
          <w:rFonts w:ascii="Times New Roman" w:hAnsi="Times New Roman"/>
          <w:color w:val="auto"/>
          <w:sz w:val="22"/>
          <w:szCs w:val="22"/>
          <w:highlight w:val="yellow"/>
        </w:rPr>
        <w:t>Any reappointment beyond these dates is discretionary and will be dependent upon availability of funding, department needs, and your satisfactory performance of assigned duties.</w:t>
      </w:r>
      <w:r w:rsidRPr="008234D7">
        <w:rPr>
          <w:rStyle w:val="UnitHeading"/>
          <w:rFonts w:ascii="Times New Roman" w:hAnsi="Times New Roman"/>
          <w:color w:val="auto"/>
          <w:sz w:val="22"/>
          <w:szCs w:val="22"/>
        </w:rPr>
        <w:t xml:space="preserve">  </w:t>
      </w:r>
    </w:p>
    <w:p w14:paraId="1FC4125A" w14:textId="77777777" w:rsidR="007F3C33" w:rsidRPr="008234D7" w:rsidRDefault="007F3C33" w:rsidP="00F8325D">
      <w:pPr>
        <w:tabs>
          <w:tab w:val="left" w:pos="3151"/>
          <w:tab w:val="left" w:pos="9450"/>
        </w:tabs>
        <w:ind w:right="900"/>
        <w:rPr>
          <w:rFonts w:ascii="Times New Roman" w:hAnsi="Times New Roman"/>
          <w:sz w:val="22"/>
          <w:szCs w:val="22"/>
        </w:rPr>
      </w:pPr>
    </w:p>
    <w:p w14:paraId="4000D11A" w14:textId="77777777" w:rsidR="007F3C33" w:rsidRPr="008234D7" w:rsidRDefault="007F3C33" w:rsidP="00F8325D">
      <w:pPr>
        <w:tabs>
          <w:tab w:val="left" w:pos="7200"/>
          <w:tab w:val="left" w:pos="9450"/>
        </w:tabs>
        <w:ind w:right="900"/>
        <w:rPr>
          <w:rStyle w:val="UnitHeading"/>
          <w:rFonts w:ascii="Times New Roman" w:hAnsi="Times New Roman"/>
          <w:color w:val="auto"/>
          <w:sz w:val="22"/>
          <w:szCs w:val="22"/>
        </w:rPr>
      </w:pPr>
      <w:r w:rsidRPr="008234D7">
        <w:rPr>
          <w:rStyle w:val="UnitHeading"/>
          <w:rFonts w:ascii="Times New Roman" w:hAnsi="Times New Roman"/>
          <w:color w:val="auto"/>
          <w:sz w:val="22"/>
          <w:szCs w:val="22"/>
        </w:rPr>
        <w:t>Please ind</w:t>
      </w:r>
      <w:r w:rsidR="00CB181B" w:rsidRPr="008234D7">
        <w:rPr>
          <w:rStyle w:val="UnitHeading"/>
          <w:rFonts w:ascii="Times New Roman" w:hAnsi="Times New Roman"/>
          <w:color w:val="auto"/>
          <w:sz w:val="22"/>
          <w:szCs w:val="22"/>
        </w:rPr>
        <w:t xml:space="preserve">icate your acceptance of this </w:t>
      </w:r>
      <w:r w:rsidRPr="008234D7">
        <w:rPr>
          <w:rStyle w:val="UnitHeading"/>
          <w:rFonts w:ascii="Times New Roman" w:hAnsi="Times New Roman"/>
          <w:color w:val="auto"/>
          <w:sz w:val="22"/>
          <w:szCs w:val="22"/>
        </w:rPr>
        <w:t xml:space="preserve">appointment and conditions by signing the line below and returning a copy of this letter to me as soon as possible, but not later than </w:t>
      </w:r>
      <w:r w:rsidR="00FB2AA6" w:rsidRPr="008234D7">
        <w:rPr>
          <w:rStyle w:val="UnitHeading"/>
          <w:rFonts w:ascii="Times New Roman" w:hAnsi="Times New Roman"/>
          <w:color w:val="auto"/>
          <w:sz w:val="22"/>
          <w:szCs w:val="22"/>
          <w:highlight w:val="lightGray"/>
        </w:rPr>
        <w:t>Date</w:t>
      </w:r>
      <w:r w:rsidRPr="008234D7">
        <w:rPr>
          <w:rStyle w:val="UnitHeading"/>
          <w:rFonts w:ascii="Times New Roman" w:hAnsi="Times New Roman"/>
          <w:color w:val="auto"/>
          <w:sz w:val="22"/>
          <w:szCs w:val="22"/>
        </w:rPr>
        <w:t xml:space="preserve">.  </w:t>
      </w:r>
    </w:p>
    <w:p w14:paraId="7A62A277" w14:textId="77777777" w:rsidR="007F3C33" w:rsidRPr="008234D7" w:rsidRDefault="007F3C33" w:rsidP="00F8325D">
      <w:pPr>
        <w:tabs>
          <w:tab w:val="left" w:pos="7200"/>
          <w:tab w:val="left" w:pos="9450"/>
        </w:tabs>
        <w:ind w:right="900"/>
        <w:rPr>
          <w:rStyle w:val="UnitHeading"/>
          <w:rFonts w:ascii="Times New Roman" w:hAnsi="Times New Roman"/>
          <w:color w:val="auto"/>
          <w:sz w:val="22"/>
          <w:szCs w:val="22"/>
        </w:rPr>
      </w:pPr>
    </w:p>
    <w:p w14:paraId="34FFAF22" w14:textId="77777777" w:rsidR="007F3C33" w:rsidRPr="008234D7" w:rsidRDefault="007F3C33" w:rsidP="00F8325D">
      <w:pPr>
        <w:tabs>
          <w:tab w:val="left" w:pos="9450"/>
        </w:tabs>
        <w:ind w:right="900"/>
        <w:rPr>
          <w:rFonts w:ascii="Times New Roman" w:hAnsi="Times New Roman"/>
          <w:sz w:val="22"/>
          <w:szCs w:val="22"/>
        </w:rPr>
      </w:pPr>
      <w:r w:rsidRPr="008234D7">
        <w:rPr>
          <w:rFonts w:ascii="Times New Roman" w:hAnsi="Times New Roman"/>
          <w:sz w:val="22"/>
          <w:szCs w:val="22"/>
        </w:rPr>
        <w:t>Thank you for your contributions</w:t>
      </w:r>
      <w:r w:rsidR="0093729C" w:rsidRPr="008234D7">
        <w:rPr>
          <w:rFonts w:ascii="Times New Roman" w:hAnsi="Times New Roman"/>
          <w:sz w:val="22"/>
          <w:szCs w:val="22"/>
        </w:rPr>
        <w:t xml:space="preserve"> to the </w:t>
      </w:r>
      <w:r w:rsidR="00BA0390" w:rsidRPr="00BA0390">
        <w:rPr>
          <w:rFonts w:ascii="Times New Roman" w:hAnsi="Times New Roman"/>
          <w:sz w:val="22"/>
          <w:szCs w:val="22"/>
          <w:highlight w:val="yellow"/>
        </w:rPr>
        <w:t>Unit Name</w:t>
      </w:r>
      <w:r w:rsidRPr="008234D7">
        <w:rPr>
          <w:rFonts w:ascii="Times New Roman" w:hAnsi="Times New Roman"/>
          <w:sz w:val="22"/>
          <w:szCs w:val="22"/>
        </w:rPr>
        <w:t>.  We look forward to continuing to work with you.</w:t>
      </w:r>
    </w:p>
    <w:p w14:paraId="4FEE8796" w14:textId="77777777" w:rsidR="007F3C33" w:rsidRPr="008234D7" w:rsidRDefault="007F3C33" w:rsidP="007F3C33">
      <w:pPr>
        <w:jc w:val="both"/>
        <w:rPr>
          <w:rFonts w:ascii="Times New Roman" w:hAnsi="Times New Roman"/>
          <w:sz w:val="22"/>
          <w:szCs w:val="22"/>
        </w:rPr>
      </w:pPr>
    </w:p>
    <w:p w14:paraId="0CD47656" w14:textId="77777777" w:rsidR="007F3C33" w:rsidRPr="008234D7" w:rsidRDefault="007F3C33" w:rsidP="007F3C33">
      <w:pPr>
        <w:jc w:val="both"/>
        <w:rPr>
          <w:rFonts w:ascii="Times New Roman" w:hAnsi="Times New Roman"/>
          <w:sz w:val="22"/>
          <w:szCs w:val="22"/>
        </w:rPr>
      </w:pPr>
      <w:r w:rsidRPr="008234D7">
        <w:rPr>
          <w:rFonts w:ascii="Times New Roman" w:hAnsi="Times New Roman"/>
          <w:sz w:val="22"/>
          <w:szCs w:val="22"/>
        </w:rPr>
        <w:t>Sincerely,</w:t>
      </w:r>
    </w:p>
    <w:p w14:paraId="4DCC89D9" w14:textId="77777777" w:rsidR="007F3C33" w:rsidRPr="008234D7" w:rsidRDefault="007F3C33" w:rsidP="007F3C33">
      <w:pPr>
        <w:jc w:val="both"/>
        <w:rPr>
          <w:rFonts w:ascii="Times New Roman" w:hAnsi="Times New Roman"/>
          <w:sz w:val="22"/>
          <w:szCs w:val="22"/>
        </w:rPr>
      </w:pPr>
    </w:p>
    <w:p w14:paraId="3AD1240C" w14:textId="77777777" w:rsidR="007F3C33" w:rsidRPr="008234D7" w:rsidRDefault="007F3C33" w:rsidP="007F3C33">
      <w:pPr>
        <w:jc w:val="both"/>
        <w:rPr>
          <w:rFonts w:ascii="Times New Roman" w:hAnsi="Times New Roman"/>
          <w:sz w:val="22"/>
          <w:szCs w:val="22"/>
        </w:rPr>
      </w:pPr>
    </w:p>
    <w:p w14:paraId="0460AE83" w14:textId="77777777" w:rsidR="007F3C33" w:rsidRPr="008234D7" w:rsidRDefault="007F3C33" w:rsidP="007F3C33">
      <w:pPr>
        <w:jc w:val="both"/>
        <w:rPr>
          <w:rFonts w:ascii="Times New Roman" w:hAnsi="Times New Roman"/>
          <w:sz w:val="22"/>
          <w:szCs w:val="22"/>
        </w:rPr>
      </w:pPr>
    </w:p>
    <w:p w14:paraId="0C139C61" w14:textId="77777777" w:rsidR="007F3C33" w:rsidRPr="008234D7" w:rsidRDefault="00FB2AA6" w:rsidP="007F3C33">
      <w:pPr>
        <w:jc w:val="both"/>
        <w:rPr>
          <w:rFonts w:ascii="Times New Roman" w:hAnsi="Times New Roman"/>
          <w:sz w:val="22"/>
          <w:szCs w:val="22"/>
        </w:rPr>
      </w:pPr>
      <w:r w:rsidRPr="008234D7">
        <w:rPr>
          <w:rFonts w:ascii="Times New Roman" w:hAnsi="Times New Roman"/>
          <w:sz w:val="22"/>
          <w:szCs w:val="22"/>
        </w:rPr>
        <w:t>Director/Chair Name</w:t>
      </w:r>
      <w:r w:rsidRPr="008234D7">
        <w:rPr>
          <w:rFonts w:ascii="Times New Roman" w:hAnsi="Times New Roman"/>
          <w:sz w:val="22"/>
          <w:szCs w:val="22"/>
        </w:rPr>
        <w:tab/>
      </w:r>
      <w:r w:rsidR="00395644" w:rsidRPr="008234D7">
        <w:rPr>
          <w:rFonts w:ascii="Times New Roman" w:hAnsi="Times New Roman"/>
          <w:sz w:val="22"/>
          <w:szCs w:val="22"/>
        </w:rPr>
        <w:tab/>
      </w:r>
      <w:r w:rsidR="00395644" w:rsidRPr="008234D7">
        <w:rPr>
          <w:rFonts w:ascii="Times New Roman" w:hAnsi="Times New Roman"/>
          <w:sz w:val="22"/>
          <w:szCs w:val="22"/>
        </w:rPr>
        <w:tab/>
      </w:r>
      <w:r w:rsidR="00395644" w:rsidRPr="008234D7">
        <w:rPr>
          <w:rFonts w:ascii="Times New Roman" w:hAnsi="Times New Roman"/>
          <w:sz w:val="22"/>
          <w:szCs w:val="22"/>
        </w:rPr>
        <w:tab/>
      </w:r>
      <w:r w:rsidR="00395644" w:rsidRPr="008234D7">
        <w:rPr>
          <w:rFonts w:ascii="Times New Roman" w:hAnsi="Times New Roman"/>
          <w:sz w:val="22"/>
          <w:szCs w:val="22"/>
        </w:rPr>
        <w:tab/>
        <w:t>Chimay Anumba</w:t>
      </w:r>
    </w:p>
    <w:p w14:paraId="6762DEF9" w14:textId="77777777" w:rsidR="007F3C33" w:rsidRPr="008234D7" w:rsidRDefault="00FB2AA6" w:rsidP="007F3C33">
      <w:pPr>
        <w:jc w:val="both"/>
        <w:rPr>
          <w:rFonts w:ascii="Times New Roman" w:hAnsi="Times New Roman"/>
          <w:sz w:val="22"/>
          <w:szCs w:val="22"/>
        </w:rPr>
      </w:pPr>
      <w:r w:rsidRPr="008234D7">
        <w:rPr>
          <w:rFonts w:ascii="Times New Roman" w:hAnsi="Times New Roman"/>
          <w:sz w:val="22"/>
          <w:szCs w:val="22"/>
        </w:rPr>
        <w:t xml:space="preserve">Title </w:t>
      </w:r>
      <w:r w:rsidRPr="008234D7">
        <w:rPr>
          <w:rFonts w:ascii="Times New Roman" w:hAnsi="Times New Roman"/>
          <w:sz w:val="22"/>
          <w:szCs w:val="22"/>
        </w:rPr>
        <w:tab/>
      </w:r>
      <w:r w:rsidRPr="008234D7">
        <w:rPr>
          <w:rFonts w:ascii="Times New Roman" w:hAnsi="Times New Roman"/>
          <w:sz w:val="22"/>
          <w:szCs w:val="22"/>
        </w:rPr>
        <w:tab/>
      </w:r>
      <w:r w:rsidRPr="008234D7">
        <w:rPr>
          <w:rFonts w:ascii="Times New Roman" w:hAnsi="Times New Roman"/>
          <w:sz w:val="22"/>
          <w:szCs w:val="22"/>
        </w:rPr>
        <w:tab/>
      </w:r>
      <w:r w:rsidR="00395644" w:rsidRPr="008234D7">
        <w:rPr>
          <w:rFonts w:ascii="Times New Roman" w:hAnsi="Times New Roman"/>
          <w:sz w:val="22"/>
          <w:szCs w:val="22"/>
        </w:rPr>
        <w:tab/>
      </w:r>
      <w:r w:rsidR="00395644" w:rsidRPr="008234D7">
        <w:rPr>
          <w:rFonts w:ascii="Times New Roman" w:hAnsi="Times New Roman"/>
          <w:sz w:val="22"/>
          <w:szCs w:val="22"/>
        </w:rPr>
        <w:tab/>
      </w:r>
      <w:r w:rsidR="00395644" w:rsidRPr="008234D7">
        <w:rPr>
          <w:rFonts w:ascii="Times New Roman" w:hAnsi="Times New Roman"/>
          <w:sz w:val="22"/>
          <w:szCs w:val="22"/>
        </w:rPr>
        <w:tab/>
      </w:r>
      <w:r w:rsidR="00395644" w:rsidRPr="008234D7">
        <w:rPr>
          <w:rFonts w:ascii="Times New Roman" w:hAnsi="Times New Roman"/>
          <w:sz w:val="22"/>
          <w:szCs w:val="22"/>
        </w:rPr>
        <w:tab/>
        <w:t>Dean and Professor</w:t>
      </w:r>
    </w:p>
    <w:p w14:paraId="5710D6F7" w14:textId="77777777" w:rsidR="007F3C33" w:rsidRPr="008234D7" w:rsidRDefault="007F3C33" w:rsidP="007F3C33">
      <w:pPr>
        <w:rPr>
          <w:rFonts w:ascii="Times New Roman" w:hAnsi="Times New Roman"/>
          <w:sz w:val="22"/>
          <w:szCs w:val="22"/>
        </w:rPr>
      </w:pPr>
    </w:p>
    <w:p w14:paraId="3C1399C6" w14:textId="77777777" w:rsidR="007F3C33" w:rsidRPr="008234D7" w:rsidRDefault="007F3C33" w:rsidP="007F3C33">
      <w:pPr>
        <w:ind w:right="180"/>
        <w:rPr>
          <w:rFonts w:ascii="Times New Roman" w:hAnsi="Times New Roman"/>
          <w:sz w:val="22"/>
          <w:szCs w:val="22"/>
        </w:rPr>
      </w:pPr>
      <w:r w:rsidRPr="008234D7">
        <w:rPr>
          <w:rFonts w:ascii="Times New Roman" w:hAnsi="Times New Roman"/>
          <w:sz w:val="22"/>
          <w:szCs w:val="22"/>
        </w:rPr>
        <w:t>I understand and accept the</w:t>
      </w:r>
      <w:r w:rsidR="00F827BE" w:rsidRPr="008234D7">
        <w:rPr>
          <w:rFonts w:ascii="Times New Roman" w:hAnsi="Times New Roman"/>
          <w:sz w:val="22"/>
          <w:szCs w:val="22"/>
        </w:rPr>
        <w:t xml:space="preserve"> conditions of this Letter of A</w:t>
      </w:r>
      <w:r w:rsidRPr="008234D7">
        <w:rPr>
          <w:rFonts w:ascii="Times New Roman" w:hAnsi="Times New Roman"/>
          <w:sz w:val="22"/>
          <w:szCs w:val="22"/>
        </w:rPr>
        <w:t>ppointment.</w:t>
      </w:r>
    </w:p>
    <w:p w14:paraId="56FF04D0" w14:textId="77777777" w:rsidR="007F3C33" w:rsidRPr="008234D7" w:rsidRDefault="007F3C33" w:rsidP="007F3C33">
      <w:pPr>
        <w:ind w:right="180"/>
        <w:rPr>
          <w:rFonts w:ascii="Times New Roman" w:hAnsi="Times New Roman"/>
          <w:sz w:val="22"/>
          <w:szCs w:val="22"/>
        </w:rPr>
      </w:pPr>
    </w:p>
    <w:p w14:paraId="10688F22" w14:textId="77777777" w:rsidR="007F3C33" w:rsidRPr="008234D7" w:rsidRDefault="007F3C33" w:rsidP="007F3C33">
      <w:pPr>
        <w:ind w:right="180"/>
        <w:rPr>
          <w:rFonts w:ascii="Times New Roman" w:hAnsi="Times New Roman"/>
          <w:sz w:val="22"/>
          <w:szCs w:val="22"/>
        </w:rPr>
      </w:pPr>
    </w:p>
    <w:p w14:paraId="1647D097" w14:textId="77777777" w:rsidR="007F3C33" w:rsidRPr="008234D7" w:rsidRDefault="007F3C33" w:rsidP="007F3C33">
      <w:pPr>
        <w:ind w:right="180"/>
        <w:rPr>
          <w:rFonts w:ascii="Times New Roman" w:hAnsi="Times New Roman"/>
          <w:sz w:val="22"/>
          <w:szCs w:val="22"/>
        </w:rPr>
      </w:pPr>
    </w:p>
    <w:p w14:paraId="5C19DE09" w14:textId="77777777" w:rsidR="007F3C33" w:rsidRPr="008234D7" w:rsidRDefault="007F3C33" w:rsidP="007F3C33">
      <w:pPr>
        <w:ind w:right="180"/>
        <w:rPr>
          <w:rFonts w:ascii="Times New Roman" w:hAnsi="Times New Roman"/>
          <w:sz w:val="22"/>
          <w:szCs w:val="22"/>
        </w:rPr>
      </w:pPr>
      <w:r w:rsidRPr="008234D7">
        <w:rPr>
          <w:rFonts w:ascii="Times New Roman" w:hAnsi="Times New Roman"/>
          <w:sz w:val="22"/>
          <w:szCs w:val="22"/>
        </w:rPr>
        <w:t>Accepted:</w:t>
      </w:r>
      <w:r w:rsidRPr="008234D7">
        <w:rPr>
          <w:rFonts w:ascii="Times New Roman" w:hAnsi="Times New Roman"/>
          <w:sz w:val="22"/>
          <w:szCs w:val="22"/>
        </w:rPr>
        <w:tab/>
      </w:r>
      <w:r w:rsidRPr="008234D7">
        <w:rPr>
          <w:rFonts w:ascii="Times New Roman" w:hAnsi="Times New Roman"/>
          <w:sz w:val="22"/>
          <w:szCs w:val="22"/>
          <w:u w:val="single"/>
        </w:rPr>
        <w:tab/>
      </w:r>
      <w:r w:rsidRPr="008234D7">
        <w:rPr>
          <w:rFonts w:ascii="Times New Roman" w:hAnsi="Times New Roman"/>
          <w:sz w:val="22"/>
          <w:szCs w:val="22"/>
          <w:u w:val="single"/>
        </w:rPr>
        <w:tab/>
      </w:r>
      <w:r w:rsidRPr="008234D7">
        <w:rPr>
          <w:rFonts w:ascii="Times New Roman" w:hAnsi="Times New Roman"/>
          <w:sz w:val="22"/>
          <w:szCs w:val="22"/>
          <w:u w:val="single"/>
        </w:rPr>
        <w:tab/>
      </w:r>
      <w:r w:rsidRPr="008234D7">
        <w:rPr>
          <w:rFonts w:ascii="Times New Roman" w:hAnsi="Times New Roman"/>
          <w:sz w:val="22"/>
          <w:szCs w:val="22"/>
          <w:u w:val="single"/>
        </w:rPr>
        <w:tab/>
      </w:r>
      <w:r w:rsidRPr="008234D7">
        <w:rPr>
          <w:rFonts w:ascii="Times New Roman" w:hAnsi="Times New Roman"/>
          <w:sz w:val="22"/>
          <w:szCs w:val="22"/>
          <w:u w:val="single"/>
        </w:rPr>
        <w:tab/>
      </w:r>
    </w:p>
    <w:p w14:paraId="6767ED69" w14:textId="77777777" w:rsidR="007F3C33" w:rsidRPr="008234D7" w:rsidRDefault="007F3C33" w:rsidP="007F3C33">
      <w:pPr>
        <w:jc w:val="both"/>
        <w:rPr>
          <w:rFonts w:ascii="Times New Roman" w:hAnsi="Times New Roman"/>
          <w:sz w:val="22"/>
          <w:szCs w:val="22"/>
        </w:rPr>
      </w:pPr>
      <w:r w:rsidRPr="008234D7">
        <w:rPr>
          <w:rFonts w:ascii="Times New Roman" w:hAnsi="Times New Roman"/>
          <w:sz w:val="22"/>
          <w:szCs w:val="22"/>
        </w:rPr>
        <w:tab/>
      </w:r>
      <w:r w:rsidRPr="008234D7">
        <w:rPr>
          <w:rFonts w:ascii="Times New Roman" w:hAnsi="Times New Roman"/>
          <w:sz w:val="22"/>
          <w:szCs w:val="22"/>
        </w:rPr>
        <w:tab/>
      </w:r>
      <w:r w:rsidR="00FB2AA6" w:rsidRPr="008234D7">
        <w:rPr>
          <w:rFonts w:ascii="Times New Roman" w:hAnsi="Times New Roman"/>
          <w:sz w:val="22"/>
          <w:szCs w:val="22"/>
          <w:highlight w:val="lightGray"/>
        </w:rPr>
        <w:t>Name</w:t>
      </w:r>
      <w:r w:rsidR="00FB2AA6" w:rsidRPr="008234D7">
        <w:rPr>
          <w:rFonts w:ascii="Times New Roman" w:hAnsi="Times New Roman"/>
          <w:sz w:val="22"/>
          <w:szCs w:val="22"/>
        </w:rPr>
        <w:t xml:space="preserve"> </w:t>
      </w:r>
      <w:r w:rsidR="002820C2" w:rsidRPr="008234D7">
        <w:rPr>
          <w:rFonts w:ascii="Times New Roman" w:hAnsi="Times New Roman"/>
          <w:sz w:val="22"/>
          <w:szCs w:val="22"/>
        </w:rPr>
        <w:tab/>
      </w:r>
      <w:r w:rsidR="002820C2" w:rsidRPr="008234D7">
        <w:rPr>
          <w:rFonts w:ascii="Times New Roman" w:hAnsi="Times New Roman"/>
          <w:sz w:val="22"/>
          <w:szCs w:val="22"/>
        </w:rPr>
        <w:tab/>
      </w:r>
      <w:r w:rsidR="002820C2" w:rsidRPr="008234D7">
        <w:rPr>
          <w:rFonts w:ascii="Times New Roman" w:hAnsi="Times New Roman"/>
          <w:sz w:val="22"/>
          <w:szCs w:val="22"/>
        </w:rPr>
        <w:tab/>
      </w:r>
      <w:r w:rsidR="000268B8" w:rsidRPr="008234D7">
        <w:rPr>
          <w:rFonts w:ascii="Times New Roman" w:hAnsi="Times New Roman"/>
          <w:sz w:val="22"/>
          <w:szCs w:val="22"/>
        </w:rPr>
        <w:tab/>
      </w:r>
      <w:r w:rsidRPr="008234D7">
        <w:rPr>
          <w:rFonts w:ascii="Times New Roman" w:hAnsi="Times New Roman"/>
          <w:sz w:val="22"/>
          <w:szCs w:val="22"/>
        </w:rPr>
        <w:t>Date</w:t>
      </w:r>
    </w:p>
    <w:p w14:paraId="190BD5CD" w14:textId="77777777" w:rsidR="00C17D6B" w:rsidRPr="008234D7" w:rsidRDefault="00C17D6B">
      <w:pPr>
        <w:tabs>
          <w:tab w:val="left" w:pos="7315"/>
        </w:tabs>
        <w:rPr>
          <w:rStyle w:val="UnitHeading"/>
          <w:rFonts w:ascii="Times New Roman" w:hAnsi="Times New Roman"/>
          <w:sz w:val="22"/>
          <w:szCs w:val="22"/>
        </w:rPr>
      </w:pPr>
    </w:p>
    <w:p w14:paraId="7615C83A" w14:textId="77777777" w:rsidR="00C131E0" w:rsidRPr="008234D7" w:rsidRDefault="0073761F" w:rsidP="00E96733">
      <w:pPr>
        <w:tabs>
          <w:tab w:val="left" w:pos="7315"/>
        </w:tabs>
        <w:rPr>
          <w:rFonts w:ascii="Times New Roman" w:hAnsi="Times New Roman"/>
          <w:sz w:val="22"/>
          <w:szCs w:val="22"/>
        </w:rPr>
      </w:pPr>
      <w:r w:rsidRPr="008234D7">
        <w:rPr>
          <w:rStyle w:val="UnitHeading"/>
          <w:rFonts w:ascii="Times New Roman" w:hAnsi="Times New Roman"/>
          <w:sz w:val="22"/>
          <w:szCs w:val="22"/>
        </w:rPr>
        <w:t xml:space="preserve"> </w:t>
      </w:r>
    </w:p>
    <w:p w14:paraId="3CAF4019" w14:textId="77777777" w:rsidR="0093729C" w:rsidRPr="008234D7" w:rsidRDefault="0093729C" w:rsidP="0093729C">
      <w:pPr>
        <w:ind w:left="720" w:hanging="720"/>
        <w:jc w:val="center"/>
        <w:rPr>
          <w:rFonts w:ascii="Times New Roman" w:hAnsi="Times New Roman"/>
          <w:sz w:val="22"/>
          <w:szCs w:val="22"/>
        </w:rPr>
      </w:pPr>
    </w:p>
    <w:p w14:paraId="2A3ACFA2" w14:textId="77777777" w:rsidR="0093729C" w:rsidRPr="008234D7" w:rsidRDefault="0093729C" w:rsidP="0093729C">
      <w:pPr>
        <w:ind w:left="720" w:hanging="720"/>
        <w:jc w:val="center"/>
        <w:rPr>
          <w:rFonts w:ascii="Times New Roman" w:hAnsi="Times New Roman"/>
          <w:sz w:val="22"/>
          <w:szCs w:val="22"/>
        </w:rPr>
      </w:pPr>
    </w:p>
    <w:p w14:paraId="2D3C3772" w14:textId="77777777" w:rsidR="008234D7" w:rsidRPr="008234D7" w:rsidRDefault="0093729C" w:rsidP="0093729C">
      <w:pPr>
        <w:ind w:left="720" w:hanging="720"/>
        <w:jc w:val="center"/>
        <w:rPr>
          <w:rFonts w:ascii="Times New Roman" w:hAnsi="Times New Roman"/>
          <w:b/>
          <w:bCs/>
          <w:color w:val="000000"/>
          <w:sz w:val="22"/>
          <w:szCs w:val="22"/>
        </w:rPr>
      </w:pPr>
      <w:r w:rsidRPr="008234D7">
        <w:rPr>
          <w:rFonts w:ascii="Times New Roman" w:hAnsi="Times New Roman"/>
          <w:b/>
          <w:bCs/>
          <w:color w:val="000000"/>
          <w:sz w:val="22"/>
          <w:szCs w:val="22"/>
        </w:rPr>
        <w:t xml:space="preserve"> </w:t>
      </w:r>
    </w:p>
    <w:p w14:paraId="7A27CFBA" w14:textId="77777777" w:rsidR="008234D7" w:rsidRPr="008234D7" w:rsidRDefault="008234D7" w:rsidP="0093729C">
      <w:pPr>
        <w:ind w:left="720" w:hanging="720"/>
        <w:jc w:val="center"/>
        <w:rPr>
          <w:rFonts w:ascii="Times New Roman" w:hAnsi="Times New Roman"/>
          <w:b/>
          <w:bCs/>
          <w:color w:val="000000"/>
          <w:sz w:val="22"/>
          <w:szCs w:val="22"/>
        </w:rPr>
      </w:pPr>
    </w:p>
    <w:p w14:paraId="6458FF11" w14:textId="77777777" w:rsidR="008234D7" w:rsidRPr="008234D7" w:rsidRDefault="008234D7" w:rsidP="0093729C">
      <w:pPr>
        <w:ind w:left="720" w:hanging="720"/>
        <w:jc w:val="center"/>
        <w:rPr>
          <w:rFonts w:ascii="Times New Roman" w:hAnsi="Times New Roman"/>
          <w:b/>
          <w:bCs/>
          <w:color w:val="000000"/>
          <w:sz w:val="22"/>
          <w:szCs w:val="22"/>
        </w:rPr>
      </w:pPr>
    </w:p>
    <w:p w14:paraId="453E099D" w14:textId="77777777" w:rsidR="008234D7" w:rsidRPr="008234D7" w:rsidRDefault="008234D7" w:rsidP="0093729C">
      <w:pPr>
        <w:ind w:left="720" w:hanging="720"/>
        <w:jc w:val="center"/>
        <w:rPr>
          <w:rFonts w:ascii="Times New Roman" w:hAnsi="Times New Roman"/>
          <w:b/>
          <w:bCs/>
          <w:color w:val="000000"/>
          <w:sz w:val="22"/>
          <w:szCs w:val="22"/>
        </w:rPr>
      </w:pPr>
    </w:p>
    <w:p w14:paraId="7803AF16" w14:textId="77777777" w:rsidR="008234D7" w:rsidRPr="008234D7" w:rsidRDefault="008234D7" w:rsidP="0093729C">
      <w:pPr>
        <w:ind w:left="720" w:hanging="720"/>
        <w:jc w:val="center"/>
        <w:rPr>
          <w:rFonts w:ascii="Times New Roman" w:hAnsi="Times New Roman"/>
          <w:b/>
          <w:bCs/>
          <w:color w:val="000000"/>
          <w:sz w:val="22"/>
          <w:szCs w:val="22"/>
        </w:rPr>
      </w:pPr>
    </w:p>
    <w:p w14:paraId="4060E424" w14:textId="77777777" w:rsidR="008234D7" w:rsidRPr="008234D7" w:rsidRDefault="008234D7" w:rsidP="0093729C">
      <w:pPr>
        <w:ind w:left="720" w:hanging="720"/>
        <w:jc w:val="center"/>
        <w:rPr>
          <w:rFonts w:ascii="Times New Roman" w:hAnsi="Times New Roman"/>
          <w:b/>
          <w:bCs/>
          <w:color w:val="000000"/>
          <w:sz w:val="22"/>
          <w:szCs w:val="22"/>
        </w:rPr>
      </w:pPr>
    </w:p>
    <w:p w14:paraId="601D0A60" w14:textId="77777777" w:rsidR="008234D7" w:rsidRPr="008234D7" w:rsidRDefault="008234D7" w:rsidP="0093729C">
      <w:pPr>
        <w:ind w:left="720" w:hanging="720"/>
        <w:jc w:val="center"/>
        <w:rPr>
          <w:rFonts w:ascii="Times New Roman" w:hAnsi="Times New Roman"/>
          <w:b/>
          <w:bCs/>
          <w:color w:val="000000"/>
          <w:sz w:val="22"/>
          <w:szCs w:val="22"/>
        </w:rPr>
      </w:pPr>
    </w:p>
    <w:p w14:paraId="5523E1C9" w14:textId="77777777" w:rsidR="008234D7" w:rsidRPr="008234D7" w:rsidRDefault="008234D7" w:rsidP="0093729C">
      <w:pPr>
        <w:ind w:left="720" w:hanging="720"/>
        <w:jc w:val="center"/>
        <w:rPr>
          <w:rFonts w:ascii="Times New Roman" w:hAnsi="Times New Roman"/>
          <w:b/>
          <w:bCs/>
          <w:color w:val="000000"/>
          <w:sz w:val="22"/>
          <w:szCs w:val="22"/>
        </w:rPr>
      </w:pPr>
    </w:p>
    <w:p w14:paraId="5C99BED9" w14:textId="77777777" w:rsidR="008234D7" w:rsidRDefault="008234D7" w:rsidP="0093729C">
      <w:pPr>
        <w:ind w:left="720" w:hanging="720"/>
        <w:jc w:val="center"/>
        <w:rPr>
          <w:rFonts w:ascii="Times New Roman" w:hAnsi="Times New Roman"/>
          <w:b/>
          <w:bCs/>
          <w:color w:val="000000"/>
          <w:sz w:val="22"/>
          <w:szCs w:val="22"/>
        </w:rPr>
      </w:pPr>
    </w:p>
    <w:p w14:paraId="113B7B14" w14:textId="77777777" w:rsidR="008234D7" w:rsidRDefault="008234D7" w:rsidP="0093729C">
      <w:pPr>
        <w:ind w:left="720" w:hanging="720"/>
        <w:jc w:val="center"/>
        <w:rPr>
          <w:rFonts w:ascii="Times New Roman" w:hAnsi="Times New Roman"/>
          <w:b/>
          <w:bCs/>
          <w:color w:val="000000"/>
          <w:sz w:val="22"/>
          <w:szCs w:val="22"/>
        </w:rPr>
      </w:pPr>
    </w:p>
    <w:p w14:paraId="31ED657D" w14:textId="77777777" w:rsidR="008234D7" w:rsidRDefault="008234D7" w:rsidP="0093729C">
      <w:pPr>
        <w:ind w:left="720" w:hanging="720"/>
        <w:jc w:val="center"/>
        <w:rPr>
          <w:rFonts w:ascii="Times New Roman" w:hAnsi="Times New Roman"/>
          <w:b/>
          <w:bCs/>
          <w:color w:val="000000"/>
          <w:sz w:val="22"/>
          <w:szCs w:val="22"/>
        </w:rPr>
      </w:pPr>
    </w:p>
    <w:p w14:paraId="7B5B413A" w14:textId="77777777" w:rsidR="008234D7" w:rsidRDefault="008234D7" w:rsidP="0093729C">
      <w:pPr>
        <w:ind w:left="720" w:hanging="720"/>
        <w:jc w:val="center"/>
        <w:rPr>
          <w:rFonts w:ascii="Times New Roman" w:hAnsi="Times New Roman"/>
          <w:b/>
          <w:bCs/>
          <w:color w:val="000000"/>
          <w:sz w:val="22"/>
          <w:szCs w:val="22"/>
        </w:rPr>
      </w:pPr>
    </w:p>
    <w:p w14:paraId="76E23F95" w14:textId="77777777" w:rsidR="008234D7" w:rsidRDefault="008234D7" w:rsidP="0093729C">
      <w:pPr>
        <w:ind w:left="720" w:hanging="720"/>
        <w:jc w:val="center"/>
        <w:rPr>
          <w:rFonts w:ascii="Times New Roman" w:hAnsi="Times New Roman"/>
          <w:b/>
          <w:bCs/>
          <w:color w:val="000000"/>
          <w:sz w:val="22"/>
          <w:szCs w:val="22"/>
        </w:rPr>
      </w:pPr>
    </w:p>
    <w:p w14:paraId="60AE3E86" w14:textId="77777777" w:rsidR="008234D7" w:rsidRDefault="008234D7" w:rsidP="0093729C">
      <w:pPr>
        <w:ind w:left="720" w:hanging="720"/>
        <w:jc w:val="center"/>
        <w:rPr>
          <w:rFonts w:ascii="Times New Roman" w:hAnsi="Times New Roman"/>
          <w:b/>
          <w:bCs/>
          <w:color w:val="000000"/>
          <w:sz w:val="22"/>
          <w:szCs w:val="22"/>
        </w:rPr>
      </w:pPr>
    </w:p>
    <w:p w14:paraId="17A17D37" w14:textId="77777777" w:rsidR="008234D7" w:rsidRDefault="008234D7" w:rsidP="0093729C">
      <w:pPr>
        <w:ind w:left="720" w:hanging="720"/>
        <w:jc w:val="center"/>
        <w:rPr>
          <w:rFonts w:ascii="Times New Roman" w:hAnsi="Times New Roman"/>
          <w:b/>
          <w:bCs/>
          <w:color w:val="000000"/>
          <w:sz w:val="22"/>
          <w:szCs w:val="22"/>
        </w:rPr>
      </w:pPr>
    </w:p>
    <w:p w14:paraId="294D54FD" w14:textId="77777777" w:rsidR="008234D7" w:rsidRPr="008234D7" w:rsidRDefault="008234D7" w:rsidP="0093729C">
      <w:pPr>
        <w:ind w:left="720" w:hanging="720"/>
        <w:jc w:val="center"/>
        <w:rPr>
          <w:rFonts w:ascii="Times New Roman" w:hAnsi="Times New Roman"/>
          <w:b/>
          <w:bCs/>
          <w:color w:val="000000"/>
          <w:sz w:val="22"/>
          <w:szCs w:val="22"/>
        </w:rPr>
      </w:pPr>
    </w:p>
    <w:p w14:paraId="16C2359F" w14:textId="77777777" w:rsidR="008234D7" w:rsidRPr="008234D7" w:rsidRDefault="008234D7" w:rsidP="0093729C">
      <w:pPr>
        <w:ind w:left="720" w:hanging="720"/>
        <w:jc w:val="center"/>
        <w:rPr>
          <w:rFonts w:ascii="Times New Roman" w:hAnsi="Times New Roman"/>
          <w:b/>
          <w:bCs/>
          <w:color w:val="000000"/>
          <w:sz w:val="22"/>
          <w:szCs w:val="22"/>
        </w:rPr>
      </w:pPr>
    </w:p>
    <w:p w14:paraId="338FC1B8" w14:textId="77777777" w:rsidR="008234D7" w:rsidRPr="008234D7" w:rsidRDefault="008234D7" w:rsidP="0093729C">
      <w:pPr>
        <w:ind w:left="720" w:hanging="720"/>
        <w:jc w:val="center"/>
        <w:rPr>
          <w:rFonts w:ascii="Times New Roman" w:hAnsi="Times New Roman"/>
          <w:b/>
          <w:bCs/>
          <w:color w:val="000000"/>
          <w:sz w:val="22"/>
          <w:szCs w:val="22"/>
        </w:rPr>
      </w:pPr>
    </w:p>
    <w:p w14:paraId="2D078916" w14:textId="77777777" w:rsidR="00D91A64" w:rsidRDefault="00D91A64" w:rsidP="0093729C">
      <w:pPr>
        <w:ind w:left="720" w:hanging="720"/>
        <w:jc w:val="center"/>
        <w:rPr>
          <w:rFonts w:ascii="Times New Roman" w:hAnsi="Times New Roman"/>
          <w:b/>
          <w:bCs/>
          <w:color w:val="000000"/>
          <w:sz w:val="22"/>
          <w:szCs w:val="22"/>
        </w:rPr>
      </w:pPr>
    </w:p>
    <w:p w14:paraId="1522D149" w14:textId="77777777" w:rsidR="00D91A64" w:rsidRDefault="00D91A64" w:rsidP="0093729C">
      <w:pPr>
        <w:ind w:left="720" w:hanging="720"/>
        <w:jc w:val="center"/>
        <w:rPr>
          <w:rFonts w:ascii="Times New Roman" w:hAnsi="Times New Roman"/>
          <w:b/>
          <w:bCs/>
          <w:color w:val="000000"/>
          <w:sz w:val="22"/>
          <w:szCs w:val="22"/>
        </w:rPr>
      </w:pPr>
    </w:p>
    <w:p w14:paraId="73C38B26" w14:textId="77777777" w:rsidR="00D91A64" w:rsidRDefault="00D91A64" w:rsidP="0093729C">
      <w:pPr>
        <w:ind w:left="720" w:hanging="720"/>
        <w:jc w:val="center"/>
        <w:rPr>
          <w:rFonts w:ascii="Times New Roman" w:hAnsi="Times New Roman"/>
          <w:b/>
          <w:bCs/>
          <w:color w:val="000000"/>
          <w:sz w:val="22"/>
          <w:szCs w:val="22"/>
        </w:rPr>
      </w:pPr>
    </w:p>
    <w:p w14:paraId="2FBE2266" w14:textId="77777777" w:rsidR="00BA0390" w:rsidRDefault="00BA0390" w:rsidP="0093729C">
      <w:pPr>
        <w:ind w:left="720" w:hanging="720"/>
        <w:jc w:val="center"/>
        <w:rPr>
          <w:rFonts w:ascii="Times New Roman" w:hAnsi="Times New Roman"/>
          <w:b/>
          <w:bCs/>
          <w:color w:val="000000"/>
          <w:sz w:val="22"/>
          <w:szCs w:val="22"/>
        </w:rPr>
      </w:pPr>
    </w:p>
    <w:p w14:paraId="2C3A649E" w14:textId="77777777" w:rsidR="00BA0390" w:rsidRDefault="00BA0390" w:rsidP="0093729C">
      <w:pPr>
        <w:ind w:left="720" w:hanging="720"/>
        <w:jc w:val="center"/>
        <w:rPr>
          <w:rFonts w:ascii="Times New Roman" w:hAnsi="Times New Roman"/>
          <w:b/>
          <w:bCs/>
          <w:color w:val="000000"/>
          <w:sz w:val="22"/>
          <w:szCs w:val="22"/>
        </w:rPr>
      </w:pPr>
    </w:p>
    <w:p w14:paraId="5732D8C4" w14:textId="77777777" w:rsidR="00BA0390" w:rsidRDefault="00BA0390" w:rsidP="0093729C">
      <w:pPr>
        <w:ind w:left="720" w:hanging="720"/>
        <w:jc w:val="center"/>
        <w:rPr>
          <w:rFonts w:ascii="Times New Roman" w:hAnsi="Times New Roman"/>
          <w:b/>
          <w:bCs/>
          <w:color w:val="000000"/>
          <w:sz w:val="22"/>
          <w:szCs w:val="22"/>
        </w:rPr>
      </w:pPr>
    </w:p>
    <w:p w14:paraId="54B2A919" w14:textId="77777777" w:rsidR="00BA0390" w:rsidRDefault="00BA0390" w:rsidP="0093729C">
      <w:pPr>
        <w:ind w:left="720" w:hanging="720"/>
        <w:jc w:val="center"/>
        <w:rPr>
          <w:rFonts w:ascii="Times New Roman" w:hAnsi="Times New Roman"/>
          <w:b/>
          <w:bCs/>
          <w:color w:val="000000"/>
          <w:sz w:val="22"/>
          <w:szCs w:val="22"/>
        </w:rPr>
      </w:pPr>
    </w:p>
    <w:p w14:paraId="650E1260" w14:textId="77777777" w:rsidR="00BA0390" w:rsidRDefault="00BA0390" w:rsidP="0093729C">
      <w:pPr>
        <w:ind w:left="720" w:hanging="720"/>
        <w:jc w:val="center"/>
        <w:rPr>
          <w:rFonts w:ascii="Times New Roman" w:hAnsi="Times New Roman"/>
          <w:b/>
          <w:bCs/>
          <w:color w:val="000000"/>
          <w:sz w:val="22"/>
          <w:szCs w:val="22"/>
        </w:rPr>
      </w:pPr>
    </w:p>
    <w:p w14:paraId="67E3D519" w14:textId="77777777" w:rsidR="00BA0390" w:rsidRDefault="00BA0390" w:rsidP="0093729C">
      <w:pPr>
        <w:ind w:left="720" w:hanging="720"/>
        <w:jc w:val="center"/>
        <w:rPr>
          <w:rFonts w:ascii="Times New Roman" w:hAnsi="Times New Roman"/>
          <w:b/>
          <w:bCs/>
          <w:color w:val="000000"/>
          <w:sz w:val="22"/>
          <w:szCs w:val="22"/>
        </w:rPr>
      </w:pPr>
    </w:p>
    <w:p w14:paraId="2A731353" w14:textId="77777777" w:rsidR="00BA0390" w:rsidRDefault="00BA0390" w:rsidP="0093729C">
      <w:pPr>
        <w:ind w:left="720" w:hanging="720"/>
        <w:jc w:val="center"/>
        <w:rPr>
          <w:rFonts w:ascii="Times New Roman" w:hAnsi="Times New Roman"/>
          <w:b/>
          <w:bCs/>
          <w:color w:val="000000"/>
          <w:sz w:val="22"/>
          <w:szCs w:val="22"/>
        </w:rPr>
      </w:pPr>
    </w:p>
    <w:p w14:paraId="1BB91891" w14:textId="77777777" w:rsidR="0093729C" w:rsidRPr="008234D7" w:rsidRDefault="0093729C" w:rsidP="0093729C">
      <w:pPr>
        <w:ind w:left="720" w:hanging="720"/>
        <w:jc w:val="center"/>
        <w:rPr>
          <w:rFonts w:ascii="Times New Roman" w:hAnsi="Times New Roman"/>
          <w:b/>
          <w:bCs/>
          <w:color w:val="000000"/>
          <w:sz w:val="22"/>
          <w:szCs w:val="22"/>
        </w:rPr>
      </w:pPr>
      <w:r w:rsidRPr="008234D7">
        <w:rPr>
          <w:rFonts w:ascii="Times New Roman" w:hAnsi="Times New Roman"/>
          <w:b/>
          <w:bCs/>
          <w:color w:val="000000"/>
          <w:sz w:val="22"/>
          <w:szCs w:val="22"/>
        </w:rPr>
        <w:t>OFFER OF EMPLOYMENT</w:t>
      </w:r>
    </w:p>
    <w:p w14:paraId="26F03C1B" w14:textId="77777777" w:rsidR="0093729C" w:rsidRPr="008234D7" w:rsidRDefault="0093729C" w:rsidP="0093729C">
      <w:pPr>
        <w:ind w:left="720" w:hanging="720"/>
        <w:jc w:val="center"/>
        <w:rPr>
          <w:rFonts w:ascii="Times New Roman" w:hAnsi="Times New Roman"/>
          <w:b/>
          <w:bCs/>
          <w:color w:val="000000"/>
          <w:sz w:val="22"/>
          <w:szCs w:val="22"/>
        </w:rPr>
      </w:pPr>
      <w:r w:rsidRPr="008234D7">
        <w:rPr>
          <w:rFonts w:ascii="Times New Roman" w:hAnsi="Times New Roman"/>
          <w:b/>
          <w:bCs/>
          <w:color w:val="000000"/>
          <w:sz w:val="22"/>
          <w:szCs w:val="22"/>
        </w:rPr>
        <w:t xml:space="preserve"> for </w:t>
      </w:r>
    </w:p>
    <w:p w14:paraId="693EB1F2" w14:textId="77777777" w:rsidR="0079531A" w:rsidRPr="008234D7" w:rsidRDefault="00ED2730" w:rsidP="0093729C">
      <w:pPr>
        <w:ind w:left="720" w:hanging="720"/>
        <w:jc w:val="center"/>
        <w:rPr>
          <w:rFonts w:ascii="Times New Roman" w:hAnsi="Times New Roman"/>
          <w:color w:val="000000"/>
          <w:sz w:val="22"/>
          <w:szCs w:val="22"/>
        </w:rPr>
      </w:pPr>
      <w:r w:rsidRPr="008234D7">
        <w:rPr>
          <w:rFonts w:ascii="Times New Roman" w:hAnsi="Times New Roman"/>
          <w:b/>
          <w:bCs/>
          <w:color w:val="000000"/>
          <w:sz w:val="22"/>
          <w:szCs w:val="22"/>
          <w:highlight w:val="lightGray"/>
        </w:rPr>
        <w:t>Name</w:t>
      </w:r>
    </w:p>
    <w:p w14:paraId="253D7E76" w14:textId="77777777" w:rsidR="0093729C" w:rsidRPr="008234D7" w:rsidRDefault="0093729C" w:rsidP="0093729C">
      <w:pPr>
        <w:spacing w:before="100" w:beforeAutospacing="1" w:after="100" w:afterAutospacing="1"/>
        <w:ind w:left="720" w:hanging="720"/>
        <w:rPr>
          <w:rFonts w:ascii="Times New Roman" w:hAnsi="Times New Roman"/>
          <w:color w:val="000000"/>
          <w:sz w:val="22"/>
          <w:szCs w:val="22"/>
        </w:rPr>
      </w:pPr>
      <w:r w:rsidRPr="008234D7">
        <w:rPr>
          <w:rFonts w:ascii="Times New Roman" w:hAnsi="Times New Roman"/>
          <w:b/>
          <w:bCs/>
          <w:color w:val="000000"/>
          <w:sz w:val="22"/>
          <w:szCs w:val="22"/>
        </w:rPr>
        <w:t>1.</w:t>
      </w:r>
      <w:r w:rsidRPr="008234D7">
        <w:rPr>
          <w:rFonts w:ascii="Times New Roman" w:hAnsi="Times New Roman"/>
          <w:b/>
          <w:bCs/>
          <w:color w:val="000000"/>
          <w:sz w:val="22"/>
          <w:szCs w:val="22"/>
        </w:rPr>
        <w:tab/>
        <w:t>DATE:</w:t>
      </w:r>
      <w:r w:rsidRPr="008234D7">
        <w:rPr>
          <w:rFonts w:ascii="Times New Roman" w:hAnsi="Times New Roman"/>
          <w:color w:val="000000"/>
          <w:sz w:val="22"/>
          <w:szCs w:val="22"/>
        </w:rPr>
        <w:t xml:space="preserve">  </w:t>
      </w:r>
      <w:r w:rsidR="00FB2AA6" w:rsidRPr="008234D7">
        <w:rPr>
          <w:rFonts w:ascii="Times New Roman" w:hAnsi="Times New Roman"/>
          <w:color w:val="000000"/>
          <w:sz w:val="22"/>
          <w:szCs w:val="22"/>
          <w:highlight w:val="lightGray"/>
        </w:rPr>
        <w:t>Date</w:t>
      </w:r>
    </w:p>
    <w:p w14:paraId="43293DC6" w14:textId="77777777" w:rsidR="0093729C" w:rsidRPr="008234D7" w:rsidRDefault="0093729C" w:rsidP="0093729C">
      <w:pPr>
        <w:spacing w:before="100" w:beforeAutospacing="1" w:after="100" w:afterAutospacing="1"/>
        <w:ind w:left="720" w:hanging="720"/>
        <w:rPr>
          <w:rFonts w:ascii="Times New Roman" w:hAnsi="Times New Roman"/>
          <w:color w:val="0000FF"/>
          <w:sz w:val="22"/>
          <w:szCs w:val="22"/>
        </w:rPr>
      </w:pPr>
      <w:r w:rsidRPr="008234D7">
        <w:rPr>
          <w:rFonts w:ascii="Times New Roman" w:hAnsi="Times New Roman"/>
          <w:b/>
          <w:bCs/>
          <w:color w:val="000000"/>
          <w:sz w:val="22"/>
          <w:szCs w:val="22"/>
        </w:rPr>
        <w:t>2.</w:t>
      </w:r>
      <w:r w:rsidRPr="008234D7">
        <w:rPr>
          <w:rFonts w:ascii="Times New Roman" w:hAnsi="Times New Roman"/>
          <w:b/>
          <w:bCs/>
          <w:color w:val="000000"/>
          <w:sz w:val="22"/>
          <w:szCs w:val="22"/>
        </w:rPr>
        <w:tab/>
        <w:t xml:space="preserve">Professional Classification System Title: </w:t>
      </w:r>
      <w:r w:rsidRPr="008234D7">
        <w:rPr>
          <w:rFonts w:ascii="Times New Roman" w:hAnsi="Times New Roman"/>
          <w:color w:val="000000"/>
          <w:sz w:val="22"/>
          <w:szCs w:val="22"/>
        </w:rPr>
        <w:t xml:space="preserve"> </w:t>
      </w:r>
      <w:r w:rsidR="00FB2AA6" w:rsidRPr="008234D7">
        <w:rPr>
          <w:rFonts w:ascii="Times New Roman" w:hAnsi="Times New Roman"/>
          <w:color w:val="000000"/>
          <w:sz w:val="22"/>
          <w:szCs w:val="22"/>
          <w:highlight w:val="lightGray"/>
        </w:rPr>
        <w:t>Title</w:t>
      </w:r>
      <w:r w:rsidR="00FB2AA6" w:rsidRPr="008234D7">
        <w:rPr>
          <w:rFonts w:ascii="Times New Roman" w:hAnsi="Times New Roman"/>
          <w:color w:val="000000"/>
          <w:sz w:val="22"/>
          <w:szCs w:val="22"/>
        </w:rPr>
        <w:t xml:space="preserve"> </w:t>
      </w:r>
    </w:p>
    <w:p w14:paraId="2033A4A8" w14:textId="77777777" w:rsidR="0093729C" w:rsidRPr="008234D7" w:rsidRDefault="0093729C" w:rsidP="0093729C">
      <w:pPr>
        <w:spacing w:before="100" w:beforeAutospacing="1" w:after="100" w:afterAutospacing="1"/>
        <w:ind w:left="720" w:hanging="720"/>
        <w:rPr>
          <w:rFonts w:ascii="Times New Roman" w:hAnsi="Times New Roman"/>
          <w:color w:val="000000"/>
          <w:sz w:val="22"/>
          <w:szCs w:val="22"/>
        </w:rPr>
      </w:pPr>
      <w:r w:rsidRPr="008234D7">
        <w:rPr>
          <w:rFonts w:ascii="Times New Roman" w:hAnsi="Times New Roman"/>
          <w:b/>
          <w:bCs/>
          <w:color w:val="000000"/>
          <w:sz w:val="22"/>
          <w:szCs w:val="22"/>
        </w:rPr>
        <w:t>3.</w:t>
      </w:r>
      <w:r w:rsidRPr="008234D7">
        <w:rPr>
          <w:rFonts w:ascii="Times New Roman" w:hAnsi="Times New Roman"/>
          <w:b/>
          <w:bCs/>
          <w:color w:val="000000"/>
          <w:sz w:val="22"/>
          <w:szCs w:val="22"/>
        </w:rPr>
        <w:tab/>
        <w:t>PRINCIPAL PLACE OF EMPLOYMENT;</w:t>
      </w:r>
      <w:r w:rsidRPr="008234D7">
        <w:rPr>
          <w:rFonts w:ascii="Times New Roman" w:hAnsi="Times New Roman"/>
          <w:color w:val="000000"/>
          <w:sz w:val="22"/>
          <w:szCs w:val="22"/>
        </w:rPr>
        <w:t xml:space="preserve"> </w:t>
      </w:r>
      <w:r w:rsidR="00FB2AA6" w:rsidRPr="008234D7">
        <w:rPr>
          <w:rFonts w:ascii="Times New Roman" w:hAnsi="Times New Roman"/>
          <w:color w:val="000000"/>
          <w:sz w:val="22"/>
          <w:szCs w:val="22"/>
          <w:highlight w:val="lightGray"/>
        </w:rPr>
        <w:t>City, State</w:t>
      </w:r>
    </w:p>
    <w:p w14:paraId="78407EB2" w14:textId="77777777" w:rsidR="0093729C" w:rsidRPr="008234D7" w:rsidRDefault="0093729C" w:rsidP="0093729C">
      <w:pPr>
        <w:spacing w:before="100" w:beforeAutospacing="1" w:after="100" w:afterAutospacing="1"/>
        <w:ind w:left="720" w:hanging="720"/>
        <w:rPr>
          <w:rFonts w:ascii="Times New Roman" w:hAnsi="Times New Roman"/>
          <w:color w:val="000000"/>
          <w:sz w:val="22"/>
          <w:szCs w:val="22"/>
        </w:rPr>
      </w:pPr>
      <w:r w:rsidRPr="008234D7">
        <w:rPr>
          <w:rFonts w:ascii="Times New Roman" w:hAnsi="Times New Roman"/>
          <w:b/>
          <w:bCs/>
          <w:color w:val="000000"/>
          <w:sz w:val="22"/>
          <w:szCs w:val="22"/>
        </w:rPr>
        <w:t>4.</w:t>
      </w:r>
      <w:r w:rsidRPr="008234D7">
        <w:rPr>
          <w:rFonts w:ascii="Times New Roman" w:hAnsi="Times New Roman"/>
          <w:b/>
          <w:bCs/>
          <w:color w:val="000000"/>
          <w:sz w:val="22"/>
          <w:szCs w:val="22"/>
        </w:rPr>
        <w:tab/>
        <w:t>EMPLOYMENT UNIT:</w:t>
      </w:r>
      <w:r w:rsidRPr="008234D7">
        <w:rPr>
          <w:rFonts w:ascii="Times New Roman" w:hAnsi="Times New Roman"/>
          <w:color w:val="000000"/>
          <w:sz w:val="22"/>
          <w:szCs w:val="22"/>
        </w:rPr>
        <w:t xml:space="preserve"> College of Design, Construction and Planning, </w:t>
      </w:r>
      <w:r w:rsidR="00FB2AA6" w:rsidRPr="008234D7">
        <w:rPr>
          <w:rFonts w:ascii="Times New Roman" w:hAnsi="Times New Roman"/>
          <w:color w:val="000000"/>
          <w:sz w:val="22"/>
          <w:szCs w:val="22"/>
          <w:highlight w:val="lightGray"/>
        </w:rPr>
        <w:t>Unit</w:t>
      </w:r>
    </w:p>
    <w:p w14:paraId="5D495F4F" w14:textId="77777777" w:rsidR="0093729C" w:rsidRPr="008234D7" w:rsidRDefault="0093729C" w:rsidP="0093729C">
      <w:pPr>
        <w:spacing w:before="100" w:beforeAutospacing="1" w:after="100" w:afterAutospacing="1"/>
        <w:ind w:left="720" w:hanging="720"/>
        <w:rPr>
          <w:rFonts w:ascii="Times New Roman" w:hAnsi="Times New Roman"/>
          <w:color w:val="0000FF"/>
          <w:sz w:val="22"/>
          <w:szCs w:val="22"/>
        </w:rPr>
      </w:pPr>
      <w:r w:rsidRPr="008234D7">
        <w:rPr>
          <w:rFonts w:ascii="Times New Roman" w:hAnsi="Times New Roman"/>
          <w:b/>
          <w:bCs/>
          <w:color w:val="000000"/>
          <w:sz w:val="22"/>
          <w:szCs w:val="22"/>
        </w:rPr>
        <w:t>5.</w:t>
      </w:r>
      <w:r w:rsidRPr="008234D7">
        <w:rPr>
          <w:rFonts w:ascii="Times New Roman" w:hAnsi="Times New Roman"/>
          <w:b/>
          <w:bCs/>
          <w:color w:val="000000"/>
          <w:sz w:val="22"/>
          <w:szCs w:val="22"/>
        </w:rPr>
        <w:tab/>
        <w:t xml:space="preserve">LENGTH OF APPOINTMENT: </w:t>
      </w:r>
      <w:r w:rsidR="00FB2AA6" w:rsidRPr="008234D7">
        <w:rPr>
          <w:rFonts w:ascii="Times New Roman" w:hAnsi="Times New Roman"/>
          <w:bCs/>
          <w:color w:val="000000"/>
          <w:sz w:val="22"/>
          <w:szCs w:val="22"/>
          <w:highlight w:val="lightGray"/>
        </w:rPr>
        <w:t>Date</w:t>
      </w:r>
      <w:r w:rsidR="002820C2" w:rsidRPr="008234D7">
        <w:rPr>
          <w:rFonts w:ascii="Times New Roman" w:hAnsi="Times New Roman"/>
          <w:bCs/>
          <w:color w:val="000000"/>
          <w:sz w:val="22"/>
          <w:szCs w:val="22"/>
        </w:rPr>
        <w:t xml:space="preserve"> through </w:t>
      </w:r>
      <w:r w:rsidR="002820C2" w:rsidRPr="008234D7">
        <w:rPr>
          <w:rFonts w:ascii="Times New Roman" w:hAnsi="Times New Roman"/>
          <w:bCs/>
          <w:color w:val="000000"/>
          <w:sz w:val="22"/>
          <w:szCs w:val="22"/>
          <w:highlight w:val="lightGray"/>
        </w:rPr>
        <w:t>D</w:t>
      </w:r>
      <w:r w:rsidR="00FB2AA6" w:rsidRPr="008234D7">
        <w:rPr>
          <w:rFonts w:ascii="Times New Roman" w:hAnsi="Times New Roman"/>
          <w:bCs/>
          <w:color w:val="000000"/>
          <w:sz w:val="22"/>
          <w:szCs w:val="22"/>
          <w:highlight w:val="lightGray"/>
        </w:rPr>
        <w:t>ate</w:t>
      </w:r>
    </w:p>
    <w:p w14:paraId="62DA4239" w14:textId="77777777" w:rsidR="0093729C" w:rsidRPr="008234D7" w:rsidRDefault="0093729C" w:rsidP="0093729C">
      <w:pPr>
        <w:spacing w:before="100" w:beforeAutospacing="1" w:after="100" w:afterAutospacing="1"/>
        <w:ind w:left="720"/>
        <w:rPr>
          <w:rFonts w:ascii="Times New Roman" w:hAnsi="Times New Roman"/>
          <w:color w:val="000000"/>
          <w:sz w:val="22"/>
          <w:szCs w:val="22"/>
        </w:rPr>
      </w:pPr>
      <w:r w:rsidRPr="008234D7">
        <w:rPr>
          <w:rFonts w:ascii="Times New Roman" w:hAnsi="Times New Roman"/>
          <w:iCs/>
          <w:color w:val="000000"/>
          <w:sz w:val="22"/>
          <w:szCs w:val="22"/>
        </w:rPr>
        <w:t>Your employment under this contract will cease on the date indicated. No further notice of cessation of employment is required</w:t>
      </w:r>
      <w:r w:rsidRPr="008234D7">
        <w:rPr>
          <w:rFonts w:ascii="Times New Roman" w:hAnsi="Times New Roman"/>
          <w:color w:val="000000"/>
          <w:sz w:val="22"/>
          <w:szCs w:val="22"/>
        </w:rPr>
        <w:t xml:space="preserve"> </w:t>
      </w:r>
    </w:p>
    <w:p w14:paraId="6A2B6D74" w14:textId="77777777" w:rsidR="008234D7" w:rsidRPr="008234D7" w:rsidRDefault="0093729C" w:rsidP="00E36900">
      <w:pPr>
        <w:ind w:right="1152"/>
        <w:jc w:val="both"/>
        <w:rPr>
          <w:rFonts w:ascii="Times New Roman" w:hAnsi="Times New Roman"/>
          <w:b/>
          <w:color w:val="000000"/>
          <w:sz w:val="22"/>
          <w:szCs w:val="22"/>
        </w:rPr>
      </w:pPr>
      <w:r w:rsidRPr="008234D7">
        <w:rPr>
          <w:rFonts w:ascii="Times New Roman" w:hAnsi="Times New Roman"/>
          <w:b/>
          <w:color w:val="000000"/>
          <w:sz w:val="22"/>
          <w:szCs w:val="22"/>
        </w:rPr>
        <w:t>6</w:t>
      </w:r>
      <w:r w:rsidRPr="008234D7">
        <w:rPr>
          <w:rFonts w:ascii="Times New Roman" w:hAnsi="Times New Roman"/>
          <w:color w:val="000000"/>
          <w:sz w:val="22"/>
          <w:szCs w:val="22"/>
        </w:rPr>
        <w:t>.</w:t>
      </w:r>
      <w:r w:rsidRPr="008234D7">
        <w:rPr>
          <w:rFonts w:ascii="Times New Roman" w:hAnsi="Times New Roman"/>
          <w:color w:val="000000"/>
          <w:sz w:val="22"/>
          <w:szCs w:val="22"/>
        </w:rPr>
        <w:tab/>
      </w:r>
      <w:r w:rsidRPr="008234D7">
        <w:rPr>
          <w:rFonts w:ascii="Times New Roman" w:hAnsi="Times New Roman"/>
          <w:b/>
          <w:color w:val="000000"/>
          <w:sz w:val="22"/>
          <w:szCs w:val="22"/>
        </w:rPr>
        <w:t xml:space="preserve">CONDITIONS: </w:t>
      </w:r>
    </w:p>
    <w:p w14:paraId="1F12F8CC" w14:textId="77777777" w:rsidR="008234D7" w:rsidRPr="008234D7" w:rsidRDefault="008234D7" w:rsidP="00E36900">
      <w:pPr>
        <w:ind w:right="1152"/>
        <w:jc w:val="both"/>
        <w:rPr>
          <w:rFonts w:ascii="Times New Roman" w:hAnsi="Times New Roman"/>
          <w:b/>
          <w:color w:val="000000"/>
          <w:sz w:val="22"/>
          <w:szCs w:val="22"/>
        </w:rPr>
      </w:pPr>
    </w:p>
    <w:p w14:paraId="35DF750A" w14:textId="77777777" w:rsidR="008234D7" w:rsidRPr="008234D7" w:rsidRDefault="008234D7" w:rsidP="008234D7">
      <w:pPr>
        <w:ind w:left="720"/>
        <w:rPr>
          <w:rFonts w:ascii="Times New Roman" w:hAnsi="Times New Roman"/>
          <w:sz w:val="22"/>
          <w:szCs w:val="22"/>
        </w:rPr>
      </w:pPr>
      <w:commentRangeStart w:id="4"/>
      <w:r w:rsidRPr="008234D7">
        <w:rPr>
          <w:rFonts w:ascii="Times New Roman" w:hAnsi="Times New Roman"/>
          <w:sz w:val="22"/>
          <w:szCs w:val="22"/>
        </w:rPr>
        <w:t>This offer of employment is contingent upon your eligibility to work under the provisions of all applicable immigration laws and regulations including the Immigration Reform and Control Act of 1986, as amended, and you’re providing the necessary documents to establish identity and employment eligibility to satisfactorily complete the Form I-9 of the U.S. Citizenship and Immigration Services.</w:t>
      </w:r>
      <w:r w:rsidRPr="008234D7">
        <w:rPr>
          <w:rFonts w:ascii="Times New Roman" w:hAnsi="Times New Roman"/>
          <w:b/>
          <w:sz w:val="22"/>
          <w:szCs w:val="22"/>
        </w:rPr>
        <w:t xml:space="preserve"> </w:t>
      </w:r>
      <w:commentRangeEnd w:id="4"/>
      <w:r w:rsidR="00BA0390">
        <w:rPr>
          <w:rStyle w:val="CommentReference"/>
        </w:rPr>
        <w:commentReference w:id="4"/>
      </w:r>
      <w:r w:rsidRPr="008234D7">
        <w:rPr>
          <w:rFonts w:ascii="Times New Roman" w:hAnsi="Times New Roman"/>
          <w:sz w:val="22"/>
          <w:szCs w:val="22"/>
        </w:rPr>
        <w:t>&lt;</w:t>
      </w:r>
      <w:r w:rsidRPr="008234D7">
        <w:rPr>
          <w:rFonts w:ascii="Times New Roman" w:hAnsi="Times New Roman"/>
          <w:b/>
          <w:color w:val="FF0000"/>
          <w:sz w:val="22"/>
          <w:szCs w:val="22"/>
        </w:rPr>
        <w:t>IF FOREIGN NATIONAL:</w:t>
      </w:r>
      <w:r w:rsidRPr="008234D7">
        <w:rPr>
          <w:rFonts w:ascii="Times New Roman" w:hAnsi="Times New Roman"/>
          <w:color w:val="FF0000"/>
          <w:sz w:val="22"/>
          <w:szCs w:val="22"/>
        </w:rPr>
        <w:t xml:space="preserve">  </w:t>
      </w:r>
      <w:commentRangeStart w:id="5"/>
      <w:r w:rsidRPr="008234D7">
        <w:rPr>
          <w:rFonts w:ascii="Times New Roman" w:hAnsi="Times New Roman"/>
          <w:sz w:val="22"/>
          <w:szCs w:val="22"/>
          <w:highlight w:val="yellow"/>
        </w:rPr>
        <w:t>As a nonresident alien, the University of Florida, as your employer</w:t>
      </w:r>
      <w:commentRangeEnd w:id="5"/>
      <w:r w:rsidRPr="008234D7">
        <w:rPr>
          <w:rStyle w:val="CommentReference"/>
          <w:rFonts w:ascii="Times New Roman" w:hAnsi="Times New Roman"/>
          <w:sz w:val="22"/>
          <w:szCs w:val="22"/>
        </w:rPr>
        <w:commentReference w:id="5"/>
      </w:r>
      <w:r w:rsidRPr="008234D7">
        <w:rPr>
          <w:rFonts w:ascii="Times New Roman" w:hAnsi="Times New Roman"/>
          <w:sz w:val="22"/>
          <w:szCs w:val="22"/>
          <w:highlight w:val="yellow"/>
        </w:rPr>
        <w:t>, is able to assist you, if necessary, in seeking required employment authorization to permit you to begin work. The university will also assist you as necessary and appropriate to seek an employment-based immigration preference classification that could enable you to become a legal permanent resident of the U.S.  The university, however, cannot guarantee that either employment authorization or permanent resident status will be granted because all such determinations rest with the USCIS and are beyond the scope of the university’s authority. All employees bear a continuing responsibility throughout their employment to maintain their eligibility to work in the U.S. The university cannot pay a wage to any person not lawfully authorized to work regardless of the cause.</w:t>
      </w:r>
      <w:r w:rsidRPr="008234D7">
        <w:rPr>
          <w:rFonts w:ascii="Times New Roman" w:hAnsi="Times New Roman"/>
          <w:sz w:val="22"/>
          <w:szCs w:val="22"/>
        </w:rPr>
        <w:t>&gt;</w:t>
      </w:r>
    </w:p>
    <w:p w14:paraId="5899CCAF" w14:textId="77777777" w:rsidR="008234D7" w:rsidRPr="008234D7" w:rsidRDefault="008234D7" w:rsidP="008234D7">
      <w:pPr>
        <w:ind w:left="720" w:right="1152"/>
        <w:rPr>
          <w:rFonts w:ascii="Times New Roman" w:hAnsi="Times New Roman"/>
          <w:b/>
          <w:sz w:val="22"/>
          <w:szCs w:val="22"/>
        </w:rPr>
      </w:pPr>
    </w:p>
    <w:p w14:paraId="1F4E3D6D" w14:textId="77777777" w:rsidR="008234D7" w:rsidRPr="008234D7" w:rsidRDefault="008234D7" w:rsidP="008234D7">
      <w:pPr>
        <w:ind w:left="720"/>
        <w:rPr>
          <w:rFonts w:ascii="Times New Roman" w:hAnsi="Times New Roman"/>
          <w:sz w:val="22"/>
          <w:szCs w:val="22"/>
        </w:rPr>
      </w:pPr>
      <w:commentRangeStart w:id="6"/>
      <w:r w:rsidRPr="008234D7">
        <w:rPr>
          <w:rFonts w:ascii="Times New Roman" w:hAnsi="Times New Roman"/>
          <w:sz w:val="22"/>
          <w:szCs w:val="22"/>
        </w:rPr>
        <w:t xml:space="preserve">Pursuant to University of Florida Regulation 3.0422, as a condition of employment, you will be required to participate in the direct deposit program. A Direct Deposit form should be provided to you during the payroll sign up appointment. </w:t>
      </w:r>
      <w:r w:rsidRPr="008234D7">
        <w:rPr>
          <w:rFonts w:ascii="Times New Roman" w:hAnsi="Times New Roman"/>
          <w:sz w:val="22"/>
          <w:szCs w:val="22"/>
        </w:rPr>
        <w:lastRenderedPageBreak/>
        <w:t xml:space="preserve">Departments are required to submit a completed Direct Deposit form as part of the hiring packet. Employees who are unable to establish an account at a financial institution must request to have their salary applied to a pay/debit card through a financial institution in partnership with the University. The University will provide an application for this card upon request. </w:t>
      </w:r>
      <w:commentRangeEnd w:id="6"/>
      <w:r w:rsidR="00BA0390">
        <w:rPr>
          <w:rStyle w:val="CommentReference"/>
        </w:rPr>
        <w:commentReference w:id="6"/>
      </w:r>
    </w:p>
    <w:p w14:paraId="17974F00" w14:textId="77777777" w:rsidR="0093729C" w:rsidRPr="008234D7" w:rsidRDefault="0093729C" w:rsidP="008234D7">
      <w:pPr>
        <w:spacing w:before="100" w:beforeAutospacing="1" w:after="100" w:afterAutospacing="1"/>
        <w:ind w:left="720"/>
        <w:rPr>
          <w:rFonts w:ascii="Times New Roman" w:hAnsi="Times New Roman"/>
          <w:color w:val="000000"/>
          <w:sz w:val="22"/>
          <w:szCs w:val="22"/>
        </w:rPr>
      </w:pPr>
      <w:r w:rsidRPr="008234D7">
        <w:rPr>
          <w:rFonts w:ascii="Times New Roman" w:hAnsi="Times New Roman"/>
          <w:color w:val="000000"/>
          <w:sz w:val="22"/>
          <w:szCs w:val="22"/>
        </w:rPr>
        <w:t>This is an OPS appointment and has no contractual rights to continuing employment</w:t>
      </w:r>
      <w:commentRangeStart w:id="7"/>
      <w:r w:rsidRPr="008234D7">
        <w:rPr>
          <w:rFonts w:ascii="Times New Roman" w:hAnsi="Times New Roman"/>
          <w:color w:val="000000"/>
          <w:sz w:val="22"/>
          <w:szCs w:val="22"/>
        </w:rPr>
        <w:t xml:space="preserve">, and is not eligible for fringe benefits other than workers' and unemployment compensation and FICA. </w:t>
      </w:r>
      <w:commentRangeEnd w:id="7"/>
      <w:r w:rsidR="00BA0390">
        <w:rPr>
          <w:rStyle w:val="CommentReference"/>
        </w:rPr>
        <w:commentReference w:id="7"/>
      </w:r>
    </w:p>
    <w:p w14:paraId="22BE62A8" w14:textId="77777777" w:rsidR="0093729C" w:rsidRPr="008234D7" w:rsidRDefault="0093729C" w:rsidP="0093729C">
      <w:pPr>
        <w:ind w:left="720" w:hanging="720"/>
        <w:rPr>
          <w:rFonts w:ascii="Times New Roman" w:hAnsi="Times New Roman"/>
          <w:bCs/>
          <w:color w:val="000000"/>
          <w:sz w:val="22"/>
          <w:szCs w:val="22"/>
        </w:rPr>
      </w:pPr>
      <w:r w:rsidRPr="008234D7">
        <w:rPr>
          <w:rFonts w:ascii="Times New Roman" w:hAnsi="Times New Roman"/>
          <w:b/>
          <w:bCs/>
          <w:color w:val="000000"/>
          <w:sz w:val="22"/>
          <w:szCs w:val="22"/>
        </w:rPr>
        <w:t>7.</w:t>
      </w:r>
      <w:r w:rsidRPr="008234D7">
        <w:rPr>
          <w:rFonts w:ascii="Times New Roman" w:hAnsi="Times New Roman"/>
          <w:b/>
          <w:bCs/>
          <w:color w:val="000000"/>
          <w:sz w:val="22"/>
          <w:szCs w:val="22"/>
        </w:rPr>
        <w:tab/>
        <w:t>POSITION STATUS:</w:t>
      </w:r>
      <w:r w:rsidRPr="008234D7">
        <w:rPr>
          <w:rFonts w:ascii="Times New Roman" w:hAnsi="Times New Roman"/>
          <w:bCs/>
          <w:color w:val="000000"/>
          <w:sz w:val="22"/>
          <w:szCs w:val="22"/>
        </w:rPr>
        <w:t xml:space="preserve"> This is a non-tenure accruing position</w:t>
      </w:r>
    </w:p>
    <w:p w14:paraId="7CDB8E96" w14:textId="77777777" w:rsidR="0093729C" w:rsidRPr="008234D7" w:rsidRDefault="0093729C" w:rsidP="0093729C">
      <w:pPr>
        <w:ind w:left="720" w:hanging="720"/>
        <w:rPr>
          <w:rFonts w:ascii="Times New Roman" w:hAnsi="Times New Roman"/>
          <w:color w:val="000000"/>
          <w:sz w:val="22"/>
          <w:szCs w:val="22"/>
        </w:rPr>
      </w:pPr>
    </w:p>
    <w:p w14:paraId="0DF9FC3E" w14:textId="77777777" w:rsidR="0093729C" w:rsidRPr="008234D7" w:rsidRDefault="0093729C" w:rsidP="0093729C">
      <w:pPr>
        <w:ind w:left="720" w:hanging="720"/>
        <w:rPr>
          <w:rFonts w:ascii="Times New Roman" w:hAnsi="Times New Roman"/>
          <w:color w:val="000000"/>
          <w:sz w:val="22"/>
          <w:szCs w:val="22"/>
        </w:rPr>
      </w:pPr>
      <w:r w:rsidRPr="008234D7">
        <w:rPr>
          <w:rFonts w:ascii="Times New Roman" w:hAnsi="Times New Roman"/>
          <w:b/>
          <w:bCs/>
          <w:color w:val="000000"/>
          <w:sz w:val="22"/>
          <w:szCs w:val="22"/>
        </w:rPr>
        <w:t>8.</w:t>
      </w:r>
      <w:r w:rsidRPr="008234D7">
        <w:rPr>
          <w:rFonts w:ascii="Times New Roman" w:hAnsi="Times New Roman"/>
          <w:b/>
          <w:bCs/>
          <w:color w:val="000000"/>
          <w:sz w:val="22"/>
          <w:szCs w:val="22"/>
        </w:rPr>
        <w:tab/>
        <w:t>EMPLOYMENT CONTRACT STATEMENTS:</w:t>
      </w:r>
      <w:r w:rsidRPr="008234D7">
        <w:rPr>
          <w:rFonts w:ascii="Times New Roman" w:hAnsi="Times New Roman"/>
          <w:color w:val="000000"/>
          <w:sz w:val="22"/>
          <w:szCs w:val="22"/>
        </w:rPr>
        <w:t xml:space="preserve"> </w:t>
      </w:r>
    </w:p>
    <w:p w14:paraId="4A4E91CB" w14:textId="77777777" w:rsidR="0093729C" w:rsidRPr="008234D7" w:rsidRDefault="0093729C" w:rsidP="0093729C">
      <w:pPr>
        <w:numPr>
          <w:ilvl w:val="0"/>
          <w:numId w:val="2"/>
        </w:numPr>
        <w:rPr>
          <w:rFonts w:ascii="Times New Roman" w:hAnsi="Times New Roman"/>
          <w:color w:val="000000"/>
          <w:sz w:val="22"/>
          <w:szCs w:val="22"/>
        </w:rPr>
      </w:pPr>
      <w:r w:rsidRPr="008234D7">
        <w:rPr>
          <w:rFonts w:ascii="Times New Roman" w:hAnsi="Times New Roman"/>
          <w:i/>
          <w:iCs/>
          <w:color w:val="000000"/>
          <w:sz w:val="22"/>
          <w:szCs w:val="22"/>
        </w:rPr>
        <w:t>"In the performance of the contract, both parties are subject to the constitution and laws of the State of Florida, rules and regulations of the Board of Governors, and the University of Florida."</w:t>
      </w:r>
      <w:r w:rsidRPr="008234D7">
        <w:rPr>
          <w:rFonts w:ascii="Times New Roman" w:hAnsi="Times New Roman"/>
          <w:color w:val="000000"/>
          <w:sz w:val="22"/>
          <w:szCs w:val="22"/>
        </w:rPr>
        <w:t xml:space="preserve"> </w:t>
      </w:r>
    </w:p>
    <w:p w14:paraId="433BE639" w14:textId="77777777" w:rsidR="0093729C" w:rsidRPr="008234D7" w:rsidRDefault="0093729C" w:rsidP="0093729C">
      <w:pPr>
        <w:numPr>
          <w:ilvl w:val="0"/>
          <w:numId w:val="2"/>
        </w:numPr>
        <w:rPr>
          <w:rFonts w:ascii="Times New Roman" w:hAnsi="Times New Roman"/>
          <w:color w:val="000000"/>
          <w:sz w:val="22"/>
          <w:szCs w:val="22"/>
        </w:rPr>
      </w:pPr>
      <w:r w:rsidRPr="008234D7">
        <w:rPr>
          <w:rFonts w:ascii="Times New Roman" w:hAnsi="Times New Roman"/>
          <w:i/>
          <w:iCs/>
          <w:color w:val="000000"/>
          <w:sz w:val="22"/>
          <w:szCs w:val="22"/>
        </w:rPr>
        <w:t>"A person who has been convicted of the sale or trafficking in or conspiracy to sell or traffic a controlled substance, if such offensive is a felony, is disqualified from applying or accepting employment by any agency of the state, unless certain conditions are met."</w:t>
      </w:r>
      <w:r w:rsidRPr="008234D7">
        <w:rPr>
          <w:rFonts w:ascii="Times New Roman" w:hAnsi="Times New Roman"/>
          <w:color w:val="000000"/>
          <w:sz w:val="22"/>
          <w:szCs w:val="22"/>
        </w:rPr>
        <w:t xml:space="preserve"> </w:t>
      </w:r>
    </w:p>
    <w:p w14:paraId="6BFBEB80" w14:textId="77777777" w:rsidR="0093729C" w:rsidRPr="008234D7" w:rsidRDefault="0093729C" w:rsidP="0093729C">
      <w:pPr>
        <w:ind w:left="720" w:hanging="720"/>
        <w:rPr>
          <w:rFonts w:ascii="Times New Roman" w:hAnsi="Times New Roman"/>
          <w:b/>
          <w:bCs/>
          <w:color w:val="000000"/>
          <w:sz w:val="22"/>
          <w:szCs w:val="22"/>
        </w:rPr>
      </w:pPr>
    </w:p>
    <w:p w14:paraId="3A8682B0" w14:textId="77777777" w:rsidR="0093729C" w:rsidRPr="008234D7" w:rsidRDefault="0093729C" w:rsidP="0093729C">
      <w:pPr>
        <w:ind w:left="720" w:hanging="720"/>
        <w:rPr>
          <w:rFonts w:ascii="Times New Roman" w:hAnsi="Times New Roman"/>
          <w:color w:val="000000"/>
          <w:sz w:val="22"/>
          <w:szCs w:val="22"/>
        </w:rPr>
      </w:pPr>
      <w:r w:rsidRPr="008234D7">
        <w:rPr>
          <w:rFonts w:ascii="Times New Roman" w:hAnsi="Times New Roman"/>
          <w:b/>
          <w:bCs/>
          <w:color w:val="000000"/>
          <w:sz w:val="22"/>
          <w:szCs w:val="22"/>
        </w:rPr>
        <w:t>9.</w:t>
      </w:r>
      <w:r w:rsidRPr="008234D7">
        <w:rPr>
          <w:rFonts w:ascii="Times New Roman" w:hAnsi="Times New Roman"/>
          <w:b/>
          <w:bCs/>
          <w:color w:val="000000"/>
          <w:sz w:val="22"/>
          <w:szCs w:val="22"/>
        </w:rPr>
        <w:tab/>
        <w:t xml:space="preserve">PERCENT OF FULL TIME EFFORT (FTE) ASSIGNED: </w:t>
      </w:r>
      <w:r w:rsidRPr="008234D7">
        <w:rPr>
          <w:rFonts w:ascii="Times New Roman" w:hAnsi="Times New Roman"/>
          <w:bCs/>
          <w:color w:val="000000"/>
          <w:sz w:val="22"/>
          <w:szCs w:val="22"/>
        </w:rPr>
        <w:t xml:space="preserve"> </w:t>
      </w:r>
      <w:r w:rsidR="00CA1511" w:rsidRPr="008234D7">
        <w:rPr>
          <w:rFonts w:ascii="Times New Roman" w:hAnsi="Times New Roman"/>
          <w:bCs/>
          <w:color w:val="000000"/>
          <w:sz w:val="22"/>
          <w:szCs w:val="22"/>
        </w:rPr>
        <w:t xml:space="preserve">  </w:t>
      </w:r>
      <w:r w:rsidR="00FB2AA6" w:rsidRPr="008234D7">
        <w:rPr>
          <w:rFonts w:ascii="Times New Roman" w:hAnsi="Times New Roman"/>
          <w:bCs/>
          <w:color w:val="000000"/>
          <w:sz w:val="22"/>
          <w:szCs w:val="22"/>
          <w:highlight w:val="lightGray"/>
        </w:rPr>
        <w:t>0.00</w:t>
      </w:r>
      <w:r w:rsidR="00FB2AA6" w:rsidRPr="008234D7">
        <w:rPr>
          <w:rFonts w:ascii="Times New Roman" w:hAnsi="Times New Roman"/>
          <w:bCs/>
          <w:color w:val="000000"/>
          <w:sz w:val="22"/>
          <w:szCs w:val="22"/>
        </w:rPr>
        <w:t xml:space="preserve"> FTE</w:t>
      </w:r>
    </w:p>
    <w:p w14:paraId="55507713" w14:textId="77777777" w:rsidR="0093729C" w:rsidRPr="008234D7" w:rsidRDefault="0093729C" w:rsidP="0093729C">
      <w:pPr>
        <w:spacing w:before="100" w:beforeAutospacing="1" w:after="100" w:afterAutospacing="1"/>
        <w:ind w:left="720" w:hanging="720"/>
        <w:rPr>
          <w:rFonts w:ascii="Times New Roman" w:hAnsi="Times New Roman"/>
          <w:color w:val="000000"/>
          <w:sz w:val="22"/>
          <w:szCs w:val="22"/>
        </w:rPr>
      </w:pPr>
      <w:r w:rsidRPr="008234D7">
        <w:rPr>
          <w:rFonts w:ascii="Times New Roman" w:hAnsi="Times New Roman"/>
          <w:b/>
          <w:bCs/>
          <w:color w:val="000000"/>
          <w:sz w:val="22"/>
          <w:szCs w:val="22"/>
        </w:rPr>
        <w:t>10.</w:t>
      </w:r>
      <w:r w:rsidRPr="008234D7">
        <w:rPr>
          <w:rFonts w:ascii="Times New Roman" w:hAnsi="Times New Roman"/>
          <w:b/>
          <w:bCs/>
          <w:color w:val="000000"/>
          <w:sz w:val="22"/>
          <w:szCs w:val="22"/>
        </w:rPr>
        <w:tab/>
        <w:t xml:space="preserve">SALARY RATE: </w:t>
      </w:r>
      <w:r w:rsidR="00F827BE" w:rsidRPr="008234D7">
        <w:rPr>
          <w:rFonts w:ascii="Times New Roman" w:hAnsi="Times New Roman"/>
          <w:bCs/>
          <w:color w:val="000000"/>
          <w:sz w:val="22"/>
          <w:szCs w:val="22"/>
        </w:rPr>
        <w:t xml:space="preserve"> $ </w:t>
      </w:r>
      <w:r w:rsidR="00F827BE" w:rsidRPr="008234D7">
        <w:rPr>
          <w:rFonts w:ascii="Times New Roman" w:hAnsi="Times New Roman"/>
          <w:bCs/>
          <w:color w:val="000000"/>
          <w:sz w:val="22"/>
          <w:szCs w:val="22"/>
          <w:highlight w:val="lightGray"/>
        </w:rPr>
        <w:t>_______</w:t>
      </w:r>
      <w:r w:rsidR="00B57B1F" w:rsidRPr="008234D7">
        <w:rPr>
          <w:rFonts w:ascii="Times New Roman" w:hAnsi="Times New Roman"/>
          <w:bCs/>
          <w:color w:val="000000"/>
          <w:sz w:val="22"/>
          <w:szCs w:val="22"/>
        </w:rPr>
        <w:t xml:space="preserve"> </w:t>
      </w:r>
      <w:r w:rsidRPr="008234D7">
        <w:rPr>
          <w:rFonts w:ascii="Times New Roman" w:hAnsi="Times New Roman"/>
          <w:bCs/>
          <w:color w:val="000000"/>
          <w:sz w:val="22"/>
          <w:szCs w:val="22"/>
        </w:rPr>
        <w:t>($</w:t>
      </w:r>
      <w:r w:rsidR="00F827BE" w:rsidRPr="008234D7">
        <w:rPr>
          <w:rFonts w:ascii="Times New Roman" w:hAnsi="Times New Roman"/>
          <w:bCs/>
          <w:color w:val="000000"/>
          <w:sz w:val="22"/>
          <w:szCs w:val="22"/>
        </w:rPr>
        <w:t>_____</w:t>
      </w:r>
      <w:r w:rsidRPr="008234D7">
        <w:rPr>
          <w:rFonts w:ascii="Times New Roman" w:hAnsi="Times New Roman"/>
          <w:bCs/>
          <w:color w:val="000000"/>
          <w:sz w:val="22"/>
          <w:szCs w:val="22"/>
        </w:rPr>
        <w:t xml:space="preserve"> Biweekly)</w:t>
      </w:r>
    </w:p>
    <w:p w14:paraId="0AF4E547" w14:textId="77777777" w:rsidR="0093729C" w:rsidRPr="008234D7" w:rsidRDefault="0093729C" w:rsidP="0093729C">
      <w:pPr>
        <w:spacing w:before="100" w:beforeAutospacing="1" w:after="100" w:afterAutospacing="1"/>
        <w:ind w:left="720" w:hanging="720"/>
        <w:rPr>
          <w:rFonts w:ascii="Times New Roman" w:hAnsi="Times New Roman"/>
          <w:color w:val="000000"/>
          <w:sz w:val="22"/>
          <w:szCs w:val="22"/>
        </w:rPr>
      </w:pPr>
      <w:r w:rsidRPr="008234D7">
        <w:rPr>
          <w:rFonts w:ascii="Times New Roman" w:hAnsi="Times New Roman"/>
          <w:b/>
          <w:bCs/>
          <w:color w:val="000000"/>
          <w:sz w:val="22"/>
          <w:szCs w:val="22"/>
        </w:rPr>
        <w:t>11.</w:t>
      </w:r>
      <w:r w:rsidRPr="008234D7">
        <w:rPr>
          <w:rFonts w:ascii="Times New Roman" w:hAnsi="Times New Roman"/>
          <w:b/>
          <w:bCs/>
          <w:color w:val="000000"/>
          <w:sz w:val="22"/>
          <w:szCs w:val="22"/>
        </w:rPr>
        <w:tab/>
        <w:t xml:space="preserve">OUTSIDE ACTIVITY/CONFLICT OF INTEREST STATEMENT: </w:t>
      </w:r>
      <w:r w:rsidRPr="008234D7">
        <w:rPr>
          <w:rFonts w:ascii="Times New Roman" w:hAnsi="Times New Roman"/>
          <w:iCs/>
          <w:color w:val="000000"/>
          <w:sz w:val="22"/>
          <w:szCs w:val="22"/>
        </w:rPr>
        <w:t>If you propose to engage in any outside activity or have a potential conflict of interest, you shall notify your chair or supervisor in writing (using the proper University of Florida forms) prior to engaging in these activities. Such notification must be done annually for as long as you continue to engage in such activity or have such conflict of interest.</w:t>
      </w:r>
    </w:p>
    <w:p w14:paraId="700C924E" w14:textId="77777777" w:rsidR="0093729C" w:rsidRPr="008234D7" w:rsidRDefault="0093729C" w:rsidP="0093729C">
      <w:pPr>
        <w:ind w:left="720" w:hanging="720"/>
        <w:rPr>
          <w:rFonts w:ascii="Times New Roman" w:hAnsi="Times New Roman"/>
          <w:bCs/>
          <w:i/>
          <w:iCs/>
          <w:color w:val="000000"/>
          <w:sz w:val="22"/>
          <w:szCs w:val="22"/>
        </w:rPr>
      </w:pPr>
      <w:r w:rsidRPr="008234D7">
        <w:rPr>
          <w:rFonts w:ascii="Times New Roman" w:hAnsi="Times New Roman"/>
          <w:b/>
          <w:bCs/>
          <w:color w:val="000000"/>
          <w:sz w:val="22"/>
          <w:szCs w:val="22"/>
        </w:rPr>
        <w:t>12</w:t>
      </w:r>
      <w:r w:rsidR="00F827BE" w:rsidRPr="008234D7">
        <w:rPr>
          <w:rFonts w:ascii="Times New Roman" w:hAnsi="Times New Roman"/>
          <w:b/>
          <w:bCs/>
          <w:color w:val="000000"/>
          <w:sz w:val="22"/>
          <w:szCs w:val="22"/>
        </w:rPr>
        <w:t>.</w:t>
      </w:r>
      <w:r w:rsidR="00F827BE" w:rsidRPr="008234D7">
        <w:rPr>
          <w:rFonts w:ascii="Times New Roman" w:hAnsi="Times New Roman"/>
          <w:b/>
          <w:bCs/>
          <w:color w:val="000000"/>
          <w:sz w:val="22"/>
          <w:szCs w:val="22"/>
        </w:rPr>
        <w:tab/>
        <w:t xml:space="preserve">DUTIES AND RESPONSIBILITIES: </w:t>
      </w:r>
      <w:r w:rsidRPr="008234D7">
        <w:rPr>
          <w:rFonts w:ascii="Times New Roman" w:hAnsi="Times New Roman"/>
          <w:bCs/>
          <w:color w:val="000000"/>
          <w:sz w:val="22"/>
          <w:szCs w:val="22"/>
        </w:rPr>
        <w:t xml:space="preserve">Your assigned duty is to </w:t>
      </w:r>
      <w:r w:rsidR="00F827BE" w:rsidRPr="008234D7">
        <w:rPr>
          <w:rFonts w:ascii="Times New Roman" w:hAnsi="Times New Roman"/>
          <w:bCs/>
          <w:color w:val="000000"/>
          <w:sz w:val="22"/>
          <w:szCs w:val="22"/>
          <w:highlight w:val="lightGray"/>
        </w:rPr>
        <w:t>Enter assignment</w:t>
      </w:r>
      <w:r w:rsidR="00F827BE" w:rsidRPr="008234D7">
        <w:rPr>
          <w:rFonts w:ascii="Times New Roman" w:hAnsi="Times New Roman"/>
          <w:bCs/>
          <w:color w:val="000000"/>
          <w:sz w:val="22"/>
          <w:szCs w:val="22"/>
        </w:rPr>
        <w:t xml:space="preserve"> – </w:t>
      </w:r>
      <w:r w:rsidR="00F827BE" w:rsidRPr="008234D7">
        <w:rPr>
          <w:rFonts w:ascii="Times New Roman" w:hAnsi="Times New Roman"/>
          <w:bCs/>
          <w:color w:val="000000"/>
          <w:sz w:val="22"/>
          <w:szCs w:val="22"/>
          <w:highlight w:val="lightGray"/>
        </w:rPr>
        <w:t xml:space="preserve">Example </w:t>
      </w:r>
      <w:r w:rsidRPr="008234D7">
        <w:rPr>
          <w:rFonts w:ascii="Times New Roman" w:hAnsi="Times New Roman"/>
          <w:bCs/>
          <w:color w:val="000000"/>
          <w:sz w:val="22"/>
          <w:szCs w:val="22"/>
          <w:highlight w:val="lightGray"/>
        </w:rPr>
        <w:t xml:space="preserve">teach: </w:t>
      </w:r>
      <w:r w:rsidR="00F827BE" w:rsidRPr="008234D7">
        <w:rPr>
          <w:rFonts w:ascii="Times New Roman" w:hAnsi="Times New Roman"/>
          <w:bCs/>
          <w:color w:val="000000"/>
          <w:sz w:val="22"/>
          <w:szCs w:val="22"/>
          <w:highlight w:val="lightGray"/>
        </w:rPr>
        <w:t xml:space="preserve">Course Number, Course Name for Semester or Term Year </w:t>
      </w:r>
      <w:r w:rsidR="000268B8" w:rsidRPr="008234D7">
        <w:rPr>
          <w:rFonts w:ascii="Times New Roman" w:hAnsi="Times New Roman"/>
          <w:bCs/>
          <w:color w:val="000000"/>
          <w:sz w:val="22"/>
          <w:szCs w:val="22"/>
          <w:highlight w:val="lightGray"/>
        </w:rPr>
        <w:t>and any responsibilit</w:t>
      </w:r>
      <w:r w:rsidR="00B57B1F" w:rsidRPr="008234D7">
        <w:rPr>
          <w:rFonts w:ascii="Times New Roman" w:hAnsi="Times New Roman"/>
          <w:bCs/>
          <w:color w:val="000000"/>
          <w:sz w:val="22"/>
          <w:szCs w:val="22"/>
          <w:highlight w:val="lightGray"/>
        </w:rPr>
        <w:t>ies involved with such</w:t>
      </w:r>
      <w:r w:rsidR="00B57B1F" w:rsidRPr="008234D7">
        <w:rPr>
          <w:rFonts w:ascii="Times New Roman" w:hAnsi="Times New Roman"/>
          <w:bCs/>
          <w:color w:val="000000"/>
          <w:sz w:val="22"/>
          <w:szCs w:val="22"/>
        </w:rPr>
        <w:t>.</w:t>
      </w:r>
      <w:r w:rsidR="003F2E2B" w:rsidRPr="008234D7">
        <w:rPr>
          <w:rFonts w:ascii="Times New Roman" w:hAnsi="Times New Roman"/>
          <w:bCs/>
          <w:color w:val="000000"/>
          <w:sz w:val="22"/>
          <w:szCs w:val="22"/>
        </w:rPr>
        <w:t xml:space="preserve">  </w:t>
      </w:r>
    </w:p>
    <w:p w14:paraId="2D55BF69" w14:textId="77777777" w:rsidR="00CD51D8" w:rsidRDefault="00CD51D8" w:rsidP="0093729C">
      <w:pPr>
        <w:spacing w:before="100" w:beforeAutospacing="1" w:after="100" w:afterAutospacing="1"/>
        <w:ind w:left="720"/>
        <w:rPr>
          <w:rFonts w:ascii="Times New Roman" w:hAnsi="Times New Roman"/>
          <w:color w:val="000000"/>
          <w:sz w:val="22"/>
          <w:szCs w:val="22"/>
        </w:rPr>
      </w:pPr>
    </w:p>
    <w:p w14:paraId="4D9CE966" w14:textId="77777777" w:rsidR="00CD51D8" w:rsidRDefault="00CD51D8" w:rsidP="0093729C">
      <w:pPr>
        <w:spacing w:before="100" w:beforeAutospacing="1" w:after="100" w:afterAutospacing="1"/>
        <w:ind w:left="720"/>
        <w:rPr>
          <w:rFonts w:ascii="Times New Roman" w:hAnsi="Times New Roman"/>
          <w:color w:val="000000"/>
          <w:sz w:val="22"/>
          <w:szCs w:val="22"/>
        </w:rPr>
      </w:pPr>
    </w:p>
    <w:p w14:paraId="17B2C81F" w14:textId="77777777" w:rsidR="00CD51D8" w:rsidRPr="00CD51D8" w:rsidRDefault="00CD51D8" w:rsidP="00CD51D8">
      <w:pPr>
        <w:rPr>
          <w:rFonts w:ascii="Calibri" w:hAnsi="Calibri" w:cs="Calibri"/>
          <w:iCs/>
          <w:sz w:val="22"/>
          <w:szCs w:val="22"/>
        </w:rPr>
      </w:pPr>
    </w:p>
    <w:p w14:paraId="40B40D7A" w14:textId="77777777" w:rsidR="00CD51D8" w:rsidRPr="00CD51D8" w:rsidRDefault="00CD51D8" w:rsidP="00CD51D8">
      <w:pPr>
        <w:rPr>
          <w:rFonts w:ascii="Calibri" w:hAnsi="Calibri" w:cs="Calibri"/>
          <w:sz w:val="22"/>
          <w:szCs w:val="22"/>
        </w:rPr>
      </w:pPr>
      <w:r w:rsidRPr="00CD51D8">
        <w:rPr>
          <w:rFonts w:ascii="Calibri" w:hAnsi="Calibri" w:cs="Calibri"/>
          <w:sz w:val="22"/>
          <w:szCs w:val="22"/>
        </w:rPr>
        <w:tab/>
      </w:r>
      <w:r w:rsidRPr="00CD51D8">
        <w:rPr>
          <w:rFonts w:ascii="Calibri" w:hAnsi="Calibri" w:cs="Calibri"/>
          <w:sz w:val="22"/>
          <w:szCs w:val="22"/>
          <w:u w:val="single"/>
        </w:rPr>
        <w:tab/>
      </w:r>
      <w:r w:rsidRPr="00CD51D8">
        <w:rPr>
          <w:rFonts w:ascii="Calibri" w:hAnsi="Calibri" w:cs="Calibri"/>
          <w:sz w:val="22"/>
          <w:szCs w:val="22"/>
          <w:u w:val="single"/>
        </w:rPr>
        <w:tab/>
      </w:r>
      <w:r w:rsidRPr="00CD51D8">
        <w:rPr>
          <w:rFonts w:ascii="Calibri" w:hAnsi="Calibri" w:cs="Calibri"/>
          <w:sz w:val="22"/>
          <w:szCs w:val="22"/>
          <w:u w:val="single"/>
        </w:rPr>
        <w:tab/>
      </w:r>
      <w:r w:rsidRPr="00CD51D8">
        <w:rPr>
          <w:rFonts w:ascii="Calibri" w:hAnsi="Calibri" w:cs="Calibri"/>
          <w:sz w:val="22"/>
          <w:szCs w:val="22"/>
          <w:u w:val="single"/>
        </w:rPr>
        <w:tab/>
      </w:r>
      <w:r w:rsidRPr="00CD51D8">
        <w:rPr>
          <w:rFonts w:ascii="Calibri" w:hAnsi="Calibri" w:cs="Calibri"/>
          <w:sz w:val="22"/>
          <w:szCs w:val="22"/>
        </w:rPr>
        <w:tab/>
      </w:r>
      <w:r w:rsidRPr="00CD51D8">
        <w:rPr>
          <w:rFonts w:ascii="Calibri" w:hAnsi="Calibri" w:cs="Calibri"/>
          <w:sz w:val="22"/>
          <w:szCs w:val="22"/>
        </w:rPr>
        <w:tab/>
      </w:r>
      <w:r w:rsidRPr="00CD51D8">
        <w:rPr>
          <w:rFonts w:ascii="Calibri" w:hAnsi="Calibri" w:cs="Calibri"/>
          <w:sz w:val="22"/>
          <w:szCs w:val="22"/>
          <w:u w:val="single"/>
        </w:rPr>
        <w:tab/>
      </w:r>
      <w:r w:rsidRPr="00CD51D8">
        <w:rPr>
          <w:rFonts w:ascii="Calibri" w:hAnsi="Calibri" w:cs="Calibri"/>
          <w:sz w:val="22"/>
          <w:szCs w:val="22"/>
          <w:u w:val="single"/>
        </w:rPr>
        <w:tab/>
      </w:r>
      <w:r w:rsidRPr="00CD51D8">
        <w:rPr>
          <w:rFonts w:ascii="Calibri" w:hAnsi="Calibri" w:cs="Calibri"/>
          <w:sz w:val="22"/>
          <w:szCs w:val="22"/>
          <w:u w:val="single"/>
        </w:rPr>
        <w:tab/>
      </w:r>
      <w:r w:rsidRPr="00CD51D8">
        <w:rPr>
          <w:rFonts w:ascii="Calibri" w:hAnsi="Calibri" w:cs="Calibri"/>
          <w:sz w:val="22"/>
          <w:szCs w:val="22"/>
          <w:u w:val="single"/>
        </w:rPr>
        <w:tab/>
      </w:r>
    </w:p>
    <w:p w14:paraId="5675CE58" w14:textId="77777777" w:rsidR="00CD51D8" w:rsidRPr="009D15AF" w:rsidRDefault="00CD51D8" w:rsidP="00CD51D8">
      <w:pPr>
        <w:jc w:val="both"/>
        <w:rPr>
          <w:rFonts w:ascii="Times New Roman" w:hAnsi="Times New Roman"/>
          <w:sz w:val="22"/>
          <w:szCs w:val="22"/>
        </w:rPr>
      </w:pPr>
      <w:r w:rsidRPr="00CD51D8">
        <w:rPr>
          <w:rFonts w:ascii="Calibri" w:hAnsi="Calibri" w:cs="Calibri"/>
          <w:sz w:val="22"/>
          <w:szCs w:val="22"/>
        </w:rPr>
        <w:tab/>
      </w:r>
      <w:r w:rsidRPr="009D15AF">
        <w:rPr>
          <w:rFonts w:ascii="Times New Roman" w:hAnsi="Times New Roman"/>
          <w:sz w:val="22"/>
          <w:szCs w:val="22"/>
          <w:highlight w:val="yellow"/>
        </w:rPr>
        <w:t>Chair Name and Title</w:t>
      </w:r>
      <w:r w:rsidRPr="009D15AF">
        <w:rPr>
          <w:rFonts w:ascii="Times New Roman" w:hAnsi="Times New Roman"/>
          <w:sz w:val="22"/>
          <w:szCs w:val="22"/>
        </w:rPr>
        <w:tab/>
      </w:r>
      <w:r w:rsidRPr="009D15AF">
        <w:rPr>
          <w:rFonts w:ascii="Times New Roman" w:hAnsi="Times New Roman"/>
          <w:sz w:val="22"/>
          <w:szCs w:val="22"/>
        </w:rPr>
        <w:tab/>
      </w:r>
      <w:r w:rsidRPr="009D15AF">
        <w:rPr>
          <w:rFonts w:ascii="Times New Roman" w:hAnsi="Times New Roman"/>
          <w:sz w:val="22"/>
          <w:szCs w:val="22"/>
        </w:rPr>
        <w:tab/>
      </w:r>
      <w:r w:rsidRPr="009D15AF">
        <w:rPr>
          <w:rFonts w:ascii="Times New Roman" w:hAnsi="Times New Roman"/>
          <w:sz w:val="22"/>
          <w:szCs w:val="22"/>
        </w:rPr>
        <w:tab/>
      </w:r>
      <w:r w:rsidRPr="009D15AF">
        <w:rPr>
          <w:rFonts w:ascii="Times New Roman" w:hAnsi="Times New Roman"/>
          <w:sz w:val="22"/>
          <w:szCs w:val="22"/>
          <w:highlight w:val="yellow"/>
        </w:rPr>
        <w:t>Candidate’s Name</w:t>
      </w:r>
    </w:p>
    <w:p w14:paraId="0079FBAF" w14:textId="77777777" w:rsidR="0093729C" w:rsidRPr="008234D7" w:rsidRDefault="0093729C" w:rsidP="0093729C">
      <w:pPr>
        <w:spacing w:before="100" w:beforeAutospacing="1" w:after="100" w:afterAutospacing="1"/>
        <w:ind w:left="720"/>
        <w:rPr>
          <w:rFonts w:ascii="Times New Roman" w:hAnsi="Times New Roman"/>
          <w:color w:val="000000"/>
          <w:sz w:val="22"/>
          <w:szCs w:val="22"/>
        </w:rPr>
      </w:pPr>
      <w:r w:rsidRPr="008234D7">
        <w:rPr>
          <w:rFonts w:ascii="Times New Roman" w:hAnsi="Times New Roman"/>
          <w:color w:val="000000"/>
          <w:sz w:val="22"/>
          <w:szCs w:val="22"/>
        </w:rPr>
        <w:t xml:space="preserve">  </w:t>
      </w:r>
    </w:p>
    <w:p w14:paraId="62B929C3" w14:textId="77777777" w:rsidR="0093729C" w:rsidRPr="008234D7" w:rsidRDefault="0093729C" w:rsidP="0093729C">
      <w:pPr>
        <w:spacing w:before="100" w:beforeAutospacing="1" w:after="100" w:afterAutospacing="1"/>
        <w:rPr>
          <w:rFonts w:ascii="Times New Roman" w:hAnsi="Times New Roman"/>
          <w:color w:val="000000"/>
          <w:sz w:val="22"/>
          <w:szCs w:val="22"/>
        </w:rPr>
      </w:pPr>
    </w:p>
    <w:p w14:paraId="7483F8BA" w14:textId="77777777" w:rsidR="00C131E0" w:rsidRPr="008234D7" w:rsidRDefault="00C131E0" w:rsidP="00E96733">
      <w:pPr>
        <w:tabs>
          <w:tab w:val="left" w:pos="7315"/>
        </w:tabs>
        <w:rPr>
          <w:rFonts w:ascii="Times New Roman" w:hAnsi="Times New Roman"/>
          <w:sz w:val="22"/>
          <w:szCs w:val="22"/>
        </w:rPr>
      </w:pPr>
    </w:p>
    <w:p w14:paraId="05E9E98A" w14:textId="77777777" w:rsidR="00C131E0" w:rsidRPr="008234D7" w:rsidRDefault="00C131E0" w:rsidP="00E96733">
      <w:pPr>
        <w:tabs>
          <w:tab w:val="left" w:pos="7315"/>
        </w:tabs>
        <w:rPr>
          <w:rFonts w:ascii="Times New Roman" w:hAnsi="Times New Roman"/>
          <w:sz w:val="22"/>
          <w:szCs w:val="22"/>
        </w:rPr>
      </w:pPr>
    </w:p>
    <w:p w14:paraId="79B1113F" w14:textId="77777777" w:rsidR="00C131E0" w:rsidRPr="008234D7" w:rsidRDefault="00C131E0" w:rsidP="00E96733">
      <w:pPr>
        <w:tabs>
          <w:tab w:val="left" w:pos="7315"/>
        </w:tabs>
        <w:rPr>
          <w:rFonts w:ascii="Times New Roman" w:hAnsi="Times New Roman"/>
          <w:sz w:val="22"/>
          <w:szCs w:val="22"/>
        </w:rPr>
      </w:pPr>
    </w:p>
    <w:p w14:paraId="18EF8DFB" w14:textId="77777777" w:rsidR="00C131E0" w:rsidRPr="008234D7" w:rsidRDefault="00C131E0" w:rsidP="00E96733">
      <w:pPr>
        <w:tabs>
          <w:tab w:val="left" w:pos="7315"/>
        </w:tabs>
        <w:rPr>
          <w:rStyle w:val="UnitHeading"/>
          <w:rFonts w:ascii="Times New Roman" w:hAnsi="Times New Roman"/>
          <w:sz w:val="22"/>
          <w:szCs w:val="22"/>
        </w:rPr>
      </w:pPr>
    </w:p>
    <w:p w14:paraId="3926A5D5" w14:textId="77777777" w:rsidR="00C17D6B" w:rsidRPr="008234D7" w:rsidRDefault="00C17D6B">
      <w:pPr>
        <w:rPr>
          <w:rFonts w:ascii="Times New Roman" w:hAnsi="Times New Roman"/>
          <w:sz w:val="22"/>
          <w:szCs w:val="22"/>
        </w:rPr>
      </w:pPr>
    </w:p>
    <w:p w14:paraId="1AB4B971" w14:textId="77777777" w:rsidR="00C17D6B" w:rsidRPr="008234D7" w:rsidRDefault="00C17D6B">
      <w:pPr>
        <w:rPr>
          <w:rFonts w:ascii="Times New Roman" w:hAnsi="Times New Roman"/>
          <w:sz w:val="22"/>
          <w:szCs w:val="22"/>
        </w:rPr>
      </w:pPr>
    </w:p>
    <w:p w14:paraId="223AEE75" w14:textId="77777777" w:rsidR="00C17D6B" w:rsidRPr="008234D7" w:rsidRDefault="00C17D6B">
      <w:pPr>
        <w:rPr>
          <w:rFonts w:ascii="Times New Roman" w:hAnsi="Times New Roman"/>
          <w:sz w:val="22"/>
          <w:szCs w:val="22"/>
        </w:rPr>
      </w:pPr>
    </w:p>
    <w:p w14:paraId="49DAC024" w14:textId="77777777" w:rsidR="00C17D6B" w:rsidRPr="008234D7" w:rsidRDefault="00C17D6B">
      <w:pPr>
        <w:rPr>
          <w:rFonts w:ascii="Times New Roman" w:hAnsi="Times New Roman"/>
          <w:sz w:val="22"/>
          <w:szCs w:val="22"/>
        </w:rPr>
      </w:pPr>
    </w:p>
    <w:p w14:paraId="680A0369" w14:textId="77777777" w:rsidR="00C17D6B" w:rsidRPr="008234D7" w:rsidRDefault="00C17D6B">
      <w:pPr>
        <w:rPr>
          <w:rFonts w:ascii="Times New Roman" w:hAnsi="Times New Roman"/>
          <w:sz w:val="22"/>
          <w:szCs w:val="22"/>
        </w:rPr>
      </w:pPr>
    </w:p>
    <w:sectPr w:rsidR="00C17D6B" w:rsidRPr="008234D7" w:rsidSect="00BA0390">
      <w:headerReference w:type="first" r:id="rId12"/>
      <w:footerReference w:type="first" r:id="rId13"/>
      <w:pgSz w:w="12240" w:h="15840" w:code="1"/>
      <w:pgMar w:top="558" w:right="900" w:bottom="1440" w:left="1800" w:header="1627" w:footer="331"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idget, SiseneG" w:date="2017-08-08T09:32:00Z" w:initials="MS">
    <w:p w14:paraId="6331C748" w14:textId="77777777" w:rsidR="00E36900" w:rsidRDefault="00E36900" w:rsidP="00E36900">
      <w:pPr>
        <w:pStyle w:val="CommentText"/>
      </w:pPr>
      <w:r>
        <w:rPr>
          <w:rStyle w:val="CommentReference"/>
        </w:rPr>
        <w:annotationRef/>
      </w:r>
      <w:r>
        <w:t>Use this paragraph if this is a new academic appointment at UF.  An official transcript is needed and pre-employment screening.  If you want to conduct pre-employment screening you may even if they are already employed. If they already have an academic appointment, the transcript will be on file already. You may verify with Academic Personnel before to make sure.</w:t>
      </w:r>
    </w:p>
    <w:p w14:paraId="07B703D4" w14:textId="77777777" w:rsidR="00E36900" w:rsidRDefault="00E36900" w:rsidP="00E36900">
      <w:pPr>
        <w:pStyle w:val="CommentText"/>
      </w:pPr>
      <w:r>
        <w:t xml:space="preserve"> </w:t>
      </w:r>
    </w:p>
  </w:comment>
  <w:comment w:id="2" w:author="Midget, SiseneG" w:date="2018-01-03T16:22:00Z" w:initials="MS">
    <w:p w14:paraId="131A9A5C" w14:textId="77777777" w:rsidR="00BA0390" w:rsidRDefault="00BA0390">
      <w:pPr>
        <w:pStyle w:val="CommentText"/>
      </w:pPr>
      <w:r>
        <w:rPr>
          <w:rStyle w:val="CommentReference"/>
        </w:rPr>
        <w:annotationRef/>
      </w:r>
      <w:r>
        <w:t xml:space="preserve">Remove if they are already enrolled in benefits. For example, if they already have a full time appointment. </w:t>
      </w:r>
    </w:p>
  </w:comment>
  <w:comment w:id="3" w:author="Midget, SiseneG" w:date="2017-08-14T13:28:00Z" w:initials="MS">
    <w:p w14:paraId="7EA073B1" w14:textId="77777777" w:rsidR="00E36900" w:rsidRDefault="00E36900" w:rsidP="00E36900">
      <w:pPr>
        <w:pStyle w:val="CommentText"/>
      </w:pPr>
      <w:r>
        <w:rPr>
          <w:rStyle w:val="CommentReference"/>
        </w:rPr>
        <w:annotationRef/>
      </w:r>
      <w:r w:rsidR="00BA0390">
        <w:t>Remove i</w:t>
      </w:r>
      <w:r>
        <w:t xml:space="preserve">f they are already enrolled in </w:t>
      </w:r>
      <w:proofErr w:type="gramStart"/>
      <w:r>
        <w:t>an</w:t>
      </w:r>
      <w:proofErr w:type="gramEnd"/>
      <w:r>
        <w:t xml:space="preserve"> State of Florida retirement plan they will NOT be enrolled in FICA Alternative.</w:t>
      </w:r>
    </w:p>
  </w:comment>
  <w:comment w:id="4" w:author="Midget, SiseneG" w:date="2018-01-03T16:24:00Z" w:initials="MS">
    <w:p w14:paraId="6C8336F3" w14:textId="77777777" w:rsidR="00BA0390" w:rsidRDefault="00BA0390">
      <w:pPr>
        <w:pStyle w:val="CommentText"/>
      </w:pPr>
      <w:r>
        <w:rPr>
          <w:rStyle w:val="CommentReference"/>
        </w:rPr>
        <w:annotationRef/>
      </w:r>
      <w:r>
        <w:t>Remove if they already have an existing appointment.</w:t>
      </w:r>
    </w:p>
  </w:comment>
  <w:comment w:id="5" w:author="CoreHR" w:date="2016-10-28T11:17:00Z" w:initials="s">
    <w:p w14:paraId="00DFE69E" w14:textId="77777777" w:rsidR="008234D7" w:rsidRDefault="008234D7" w:rsidP="008234D7">
      <w:pPr>
        <w:pStyle w:val="CommentText"/>
      </w:pPr>
      <w:r>
        <w:rPr>
          <w:rStyle w:val="CommentReference"/>
        </w:rPr>
        <w:annotationRef/>
      </w:r>
      <w:r>
        <w:t>Delete highlighted information if the selected candidate is not a foreign national</w:t>
      </w:r>
    </w:p>
  </w:comment>
  <w:comment w:id="6" w:author="Midget, SiseneG" w:date="2018-01-03T16:25:00Z" w:initials="MS">
    <w:p w14:paraId="289EE2E3" w14:textId="77777777" w:rsidR="00BA0390" w:rsidRDefault="00BA0390">
      <w:pPr>
        <w:pStyle w:val="CommentText"/>
      </w:pPr>
      <w:r>
        <w:rPr>
          <w:rStyle w:val="CommentReference"/>
        </w:rPr>
        <w:annotationRef/>
      </w:r>
      <w:r>
        <w:t>Remove if they already have an existing appointment.</w:t>
      </w:r>
    </w:p>
  </w:comment>
  <w:comment w:id="7" w:author="Midget, SiseneG" w:date="2018-01-03T16:25:00Z" w:initials="MS">
    <w:p w14:paraId="7272EDBD" w14:textId="77777777" w:rsidR="00BA0390" w:rsidRDefault="00BA0390">
      <w:pPr>
        <w:pStyle w:val="CommentText"/>
      </w:pPr>
      <w:r>
        <w:rPr>
          <w:rStyle w:val="CommentReference"/>
        </w:rPr>
        <w:annotationRef/>
      </w:r>
      <w:r>
        <w:t xml:space="preserve">Remove if they already have State of Florida Retirement.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B703D4" w15:done="0"/>
  <w15:commentEx w15:paraId="131A9A5C" w15:done="0"/>
  <w15:commentEx w15:paraId="7EA073B1" w15:done="0"/>
  <w15:commentEx w15:paraId="6C8336F3" w15:done="0"/>
  <w15:commentEx w15:paraId="00DFE69E" w15:done="0"/>
  <w15:commentEx w15:paraId="289EE2E3" w15:done="0"/>
  <w15:commentEx w15:paraId="7272EDB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74A46" w14:textId="77777777" w:rsidR="00B24223" w:rsidRDefault="00B24223">
      <w:r>
        <w:separator/>
      </w:r>
    </w:p>
  </w:endnote>
  <w:endnote w:type="continuationSeparator" w:id="0">
    <w:p w14:paraId="6EFC0717" w14:textId="77777777" w:rsidR="00B24223" w:rsidRDefault="00B2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0D793" w14:textId="77777777" w:rsidR="0073761F" w:rsidRDefault="0073761F">
    <w:pPr>
      <w:pStyle w:val="ThemeLine"/>
    </w:pPr>
    <w:r>
      <w:t>The Foundation for The Gator Nation</w:t>
    </w:r>
  </w:p>
  <w:p w14:paraId="6B3AE7DC" w14:textId="77777777" w:rsidR="0073761F" w:rsidRDefault="0073761F">
    <w:pPr>
      <w:pStyle w:val="Footer"/>
    </w:pPr>
    <w:r>
      <w:t>An Equal Opportunity Institution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E01CC" w14:textId="77777777" w:rsidR="00B24223" w:rsidRDefault="00B24223">
      <w:r>
        <w:separator/>
      </w:r>
    </w:p>
  </w:footnote>
  <w:footnote w:type="continuationSeparator" w:id="0">
    <w:p w14:paraId="0BED7F50" w14:textId="77777777" w:rsidR="00B24223" w:rsidRDefault="00B24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4C01B" w14:textId="77777777" w:rsidR="002C0578" w:rsidRDefault="00BA0390" w:rsidP="00BA0390">
    <w:pPr>
      <w:pStyle w:val="Header"/>
      <w:jc w:val="center"/>
    </w:pPr>
    <w:r w:rsidRPr="00BA0390">
      <w:rPr>
        <w:highlight w:val="yellow"/>
      </w:rPr>
      <w:t>Insert</w:t>
    </w:r>
    <w:r w:rsidR="00CF2F14">
      <w:rPr>
        <w:highlight w:val="yellow"/>
      </w:rPr>
      <w:t xml:space="preserve"> Your Unit</w:t>
    </w:r>
    <w:r w:rsidRPr="00BA0390">
      <w:rPr>
        <w:highlight w:val="yellow"/>
      </w:rPr>
      <w:t xml:space="preserve"> Letterhead</w:t>
    </w:r>
    <w:r w:rsidR="002C0578">
      <w:t xml:space="preserve">. </w:t>
    </w:r>
  </w:p>
  <w:p w14:paraId="2FDAAB91" w14:textId="77777777" w:rsidR="0073761F" w:rsidRPr="00BA0390" w:rsidRDefault="002C0578" w:rsidP="00BA0390">
    <w:pPr>
      <w:pStyle w:val="Header"/>
      <w:jc w:val="center"/>
    </w:pPr>
    <w:r>
      <w:t xml:space="preserve">This template is located </w:t>
    </w:r>
    <w:r w:rsidR="00CF2F14" w:rsidRPr="00CF2F14">
      <w:t xml:space="preserve">K:\DEANS\HR\Personnel\Letter of </w:t>
    </w:r>
    <w:r w:rsidR="00CF2F14">
      <w:t>Offers\DCP Adjunct LOA and Adden</w:t>
    </w:r>
    <w:r w:rsidR="00CF2F14" w:rsidRPr="00CF2F14">
      <w:t>dum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20AFA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A0922AF"/>
    <w:multiLevelType w:val="hybridMultilevel"/>
    <w:tmpl w:val="92DC91AA"/>
    <w:lvl w:ilvl="0" w:tplc="AA8AD9A4">
      <w:start w:val="1"/>
      <w:numFmt w:val="upperLetter"/>
      <w:lvlText w:val="%1."/>
      <w:lvlJc w:val="left"/>
      <w:pPr>
        <w:tabs>
          <w:tab w:val="num" w:pos="720"/>
        </w:tabs>
        <w:ind w:left="720" w:hanging="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CF3934"/>
    <w:multiLevelType w:val="hybridMultilevel"/>
    <w:tmpl w:val="6D26C0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65"/>
    <w:rsid w:val="000268B8"/>
    <w:rsid w:val="000A6980"/>
    <w:rsid w:val="000D070B"/>
    <w:rsid w:val="000D305A"/>
    <w:rsid w:val="000D4B97"/>
    <w:rsid w:val="001242B5"/>
    <w:rsid w:val="001529F6"/>
    <w:rsid w:val="001760ED"/>
    <w:rsid w:val="0017645D"/>
    <w:rsid w:val="001A1846"/>
    <w:rsid w:val="001B52D9"/>
    <w:rsid w:val="001D50C1"/>
    <w:rsid w:val="00280C65"/>
    <w:rsid w:val="002820C2"/>
    <w:rsid w:val="002C0578"/>
    <w:rsid w:val="002C53A0"/>
    <w:rsid w:val="002C5F18"/>
    <w:rsid w:val="002F17DA"/>
    <w:rsid w:val="003443D2"/>
    <w:rsid w:val="00395644"/>
    <w:rsid w:val="003A533D"/>
    <w:rsid w:val="003C0996"/>
    <w:rsid w:val="003F2E2B"/>
    <w:rsid w:val="003F504D"/>
    <w:rsid w:val="00486B47"/>
    <w:rsid w:val="004F6DA2"/>
    <w:rsid w:val="005979B6"/>
    <w:rsid w:val="005A6C8D"/>
    <w:rsid w:val="005B0704"/>
    <w:rsid w:val="00601B97"/>
    <w:rsid w:val="006217B0"/>
    <w:rsid w:val="006A3865"/>
    <w:rsid w:val="00702206"/>
    <w:rsid w:val="00707BD9"/>
    <w:rsid w:val="007319ED"/>
    <w:rsid w:val="00734348"/>
    <w:rsid w:val="0073761F"/>
    <w:rsid w:val="00755748"/>
    <w:rsid w:val="0079531A"/>
    <w:rsid w:val="007F3C33"/>
    <w:rsid w:val="00807CA5"/>
    <w:rsid w:val="008234D7"/>
    <w:rsid w:val="00860277"/>
    <w:rsid w:val="0091481E"/>
    <w:rsid w:val="0093729C"/>
    <w:rsid w:val="00992ECC"/>
    <w:rsid w:val="009C395D"/>
    <w:rsid w:val="009C4D44"/>
    <w:rsid w:val="009D15AF"/>
    <w:rsid w:val="009E7110"/>
    <w:rsid w:val="009F3919"/>
    <w:rsid w:val="00A1415B"/>
    <w:rsid w:val="00A4778C"/>
    <w:rsid w:val="00A62240"/>
    <w:rsid w:val="00A66FEC"/>
    <w:rsid w:val="00A833FF"/>
    <w:rsid w:val="00AA0B27"/>
    <w:rsid w:val="00B24223"/>
    <w:rsid w:val="00B57B1F"/>
    <w:rsid w:val="00B82787"/>
    <w:rsid w:val="00BA0390"/>
    <w:rsid w:val="00C077DE"/>
    <w:rsid w:val="00C131E0"/>
    <w:rsid w:val="00C17D6B"/>
    <w:rsid w:val="00C70EE6"/>
    <w:rsid w:val="00CA1511"/>
    <w:rsid w:val="00CB181B"/>
    <w:rsid w:val="00CD51D8"/>
    <w:rsid w:val="00CF2F14"/>
    <w:rsid w:val="00D64076"/>
    <w:rsid w:val="00D91A64"/>
    <w:rsid w:val="00D9478C"/>
    <w:rsid w:val="00E166AF"/>
    <w:rsid w:val="00E36900"/>
    <w:rsid w:val="00E803D2"/>
    <w:rsid w:val="00E92C55"/>
    <w:rsid w:val="00E96733"/>
    <w:rsid w:val="00ED2730"/>
    <w:rsid w:val="00EE5EBF"/>
    <w:rsid w:val="00F13E07"/>
    <w:rsid w:val="00F827BE"/>
    <w:rsid w:val="00F8325D"/>
    <w:rsid w:val="00F83D43"/>
    <w:rsid w:val="00FB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F612EBB"/>
  <w15:chartTrackingRefBased/>
  <w15:docId w15:val="{51954B52-9676-459C-91B9-3963C982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rFonts w:ascii="Palatino Linotype" w:hAnsi="Palatino Linotype"/>
      <w:szCs w:val="24"/>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 w:val="24"/>
      <w:szCs w:val="28"/>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sz w:val="18"/>
    </w:rPr>
  </w:style>
  <w:style w:type="paragraph" w:styleId="Footer">
    <w:name w:val="footer"/>
    <w:basedOn w:val="Normal"/>
    <w:pPr>
      <w:tabs>
        <w:tab w:val="center" w:pos="4320"/>
        <w:tab w:val="right" w:pos="8640"/>
      </w:tabs>
    </w:pPr>
    <w:rPr>
      <w:color w:val="0021A5"/>
      <w:sz w:val="14"/>
    </w:rPr>
  </w:style>
  <w:style w:type="paragraph" w:customStyle="1" w:styleId="ThemeLine">
    <w:name w:val="ThemeLine"/>
    <w:basedOn w:val="Footer"/>
    <w:pPr>
      <w:widowControl w:val="0"/>
      <w:autoSpaceDE w:val="0"/>
      <w:autoSpaceDN w:val="0"/>
      <w:adjustRightInd w:val="0"/>
      <w:spacing w:line="288" w:lineRule="auto"/>
      <w:textAlignment w:val="center"/>
    </w:pPr>
    <w:rPr>
      <w:i/>
      <w:sz w:val="24"/>
    </w:rPr>
  </w:style>
  <w:style w:type="character" w:customStyle="1" w:styleId="UnitHeading">
    <w:name w:val="Unit Heading"/>
    <w:rPr>
      <w:color w:val="0021A5"/>
    </w:rPr>
  </w:style>
  <w:style w:type="paragraph" w:styleId="DocumentMap">
    <w:name w:val="Document Map"/>
    <w:basedOn w:val="Normal"/>
    <w:semiHidden/>
    <w:pPr>
      <w:shd w:val="clear" w:color="auto" w:fill="000080"/>
    </w:pPr>
    <w:rPr>
      <w:rFonts w:ascii="Helvetica" w:eastAsia="MS Gothic" w:hAnsi="Helvetica"/>
    </w:rPr>
  </w:style>
  <w:style w:type="character" w:styleId="Hyperlink">
    <w:name w:val="Hyperlink"/>
    <w:rsid w:val="00C131E0"/>
    <w:rPr>
      <w:color w:val="0000FF"/>
      <w:u w:val="single"/>
    </w:rPr>
  </w:style>
  <w:style w:type="paragraph" w:customStyle="1" w:styleId="Body">
    <w:name w:val="Body"/>
    <w:basedOn w:val="Normal"/>
    <w:rsid w:val="007F3C33"/>
    <w:pPr>
      <w:overflowPunct w:val="0"/>
      <w:autoSpaceDE w:val="0"/>
      <w:autoSpaceDN w:val="0"/>
      <w:adjustRightInd w:val="0"/>
      <w:textAlignment w:val="baseline"/>
    </w:pPr>
    <w:rPr>
      <w:rFonts w:ascii="Times New Roman" w:hAnsi="Times New Roman"/>
      <w:sz w:val="24"/>
      <w:szCs w:val="20"/>
    </w:rPr>
  </w:style>
  <w:style w:type="paragraph" w:customStyle="1" w:styleId="t">
    <w:name w:val="t"/>
    <w:basedOn w:val="Normal"/>
    <w:rsid w:val="007F3C33"/>
    <w:rPr>
      <w:rFonts w:ascii="Calibri" w:eastAsia="MS Mincho" w:hAnsi="Calibri"/>
      <w:sz w:val="24"/>
    </w:rPr>
  </w:style>
  <w:style w:type="paragraph" w:styleId="BalloonText">
    <w:name w:val="Balloon Text"/>
    <w:basedOn w:val="Normal"/>
    <w:link w:val="BalloonTextChar"/>
    <w:rsid w:val="001D50C1"/>
    <w:rPr>
      <w:rFonts w:ascii="Segoe UI" w:hAnsi="Segoe UI" w:cs="Segoe UI"/>
      <w:sz w:val="18"/>
      <w:szCs w:val="18"/>
    </w:rPr>
  </w:style>
  <w:style w:type="character" w:customStyle="1" w:styleId="BalloonTextChar">
    <w:name w:val="Balloon Text Char"/>
    <w:link w:val="BalloonText"/>
    <w:rsid w:val="001D50C1"/>
    <w:rPr>
      <w:rFonts w:ascii="Segoe UI" w:hAnsi="Segoe UI" w:cs="Segoe UI"/>
      <w:sz w:val="18"/>
      <w:szCs w:val="18"/>
    </w:rPr>
  </w:style>
  <w:style w:type="character" w:styleId="CommentReference">
    <w:name w:val="annotation reference"/>
    <w:rsid w:val="00A62240"/>
    <w:rPr>
      <w:sz w:val="16"/>
      <w:szCs w:val="16"/>
    </w:rPr>
  </w:style>
  <w:style w:type="paragraph" w:styleId="CommentText">
    <w:name w:val="annotation text"/>
    <w:basedOn w:val="Normal"/>
    <w:link w:val="CommentTextChar"/>
    <w:rsid w:val="00A62240"/>
    <w:rPr>
      <w:szCs w:val="20"/>
    </w:rPr>
  </w:style>
  <w:style w:type="character" w:customStyle="1" w:styleId="CommentTextChar">
    <w:name w:val="Comment Text Char"/>
    <w:link w:val="CommentText"/>
    <w:rsid w:val="00A62240"/>
    <w:rPr>
      <w:rFonts w:ascii="Palatino Linotype" w:hAnsi="Palatino Linotype"/>
    </w:rPr>
  </w:style>
  <w:style w:type="paragraph" w:styleId="CommentSubject">
    <w:name w:val="annotation subject"/>
    <w:basedOn w:val="CommentText"/>
    <w:next w:val="CommentText"/>
    <w:link w:val="CommentSubjectChar"/>
    <w:rsid w:val="00A62240"/>
    <w:rPr>
      <w:b/>
      <w:bCs/>
    </w:rPr>
  </w:style>
  <w:style w:type="character" w:customStyle="1" w:styleId="CommentSubjectChar">
    <w:name w:val="Comment Subject Char"/>
    <w:link w:val="CommentSubject"/>
    <w:rsid w:val="00A62240"/>
    <w:rPr>
      <w:rFonts w:ascii="Palatino Linotype" w:hAnsi="Palatino Linotyp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ufl.edu/benefi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r.ufl.edu/benefits/new-employees/eligibility-and-enrollment"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p-fp-01.ad.ufl.edu\dcp\College\DCP-Templates\ARC\ARC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A6CD2-6D10-4B33-85DD-055FCB8C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ARCletterhead.dot</Template>
  <TotalTime>2</TotalTime>
  <Pages>4</Pages>
  <Words>1171</Words>
  <Characters>6675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College or Unit Name</vt:lpstr>
    </vt:vector>
  </TitlesOfParts>
  <Company>UF</Company>
  <LinksUpToDate>false</LinksUpToDate>
  <CharactersWithSpaces>7831</CharactersWithSpaces>
  <SharedDoc>false</SharedDoc>
  <HLinks>
    <vt:vector size="12" baseType="variant">
      <vt:variant>
        <vt:i4>7602284</vt:i4>
      </vt:variant>
      <vt:variant>
        <vt:i4>3</vt:i4>
      </vt:variant>
      <vt:variant>
        <vt:i4>0</vt:i4>
      </vt:variant>
      <vt:variant>
        <vt:i4>5</vt:i4>
      </vt:variant>
      <vt:variant>
        <vt:lpwstr>http://hr.ufl.edu/benefits</vt:lpwstr>
      </vt:variant>
      <vt:variant>
        <vt:lpwstr/>
      </vt:variant>
      <vt:variant>
        <vt:i4>6291502</vt:i4>
      </vt:variant>
      <vt:variant>
        <vt:i4>0</vt:i4>
      </vt:variant>
      <vt:variant>
        <vt:i4>0</vt:i4>
      </vt:variant>
      <vt:variant>
        <vt:i4>5</vt:i4>
      </vt:variant>
      <vt:variant>
        <vt:lpwstr>http://hr.ufl.edu/benefits/new-employees/eligibility-and-enrollment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or Unit Name</dc:title>
  <dc:subject/>
  <dc:creator>Michelle Matckie</dc:creator>
  <cp:keywords/>
  <dc:description/>
  <cp:lastModifiedBy>Frey,Julie S</cp:lastModifiedBy>
  <cp:revision>2</cp:revision>
  <cp:lastPrinted>2017-08-14T17:31:00Z</cp:lastPrinted>
  <dcterms:created xsi:type="dcterms:W3CDTF">2018-01-04T15:49:00Z</dcterms:created>
  <dcterms:modified xsi:type="dcterms:W3CDTF">2018-01-04T15:49:00Z</dcterms:modified>
</cp:coreProperties>
</file>