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637" w14:textId="5424CC2D" w:rsidR="009C2BC2" w:rsidRPr="00A34820" w:rsidRDefault="007D5851" w:rsidP="00F814CD">
      <w:pPr>
        <w:pStyle w:val="BodyText"/>
        <w:ind w:left="479"/>
        <w:rPr>
          <w:b/>
          <w:bCs/>
          <w:color w:val="365F91" w:themeColor="accent1" w:themeShade="BF"/>
          <w:sz w:val="22"/>
          <w:szCs w:val="22"/>
        </w:rPr>
      </w:pPr>
      <w:r w:rsidRPr="00A34820">
        <w:rPr>
          <w:b/>
          <w:bCs/>
          <w:noProof/>
          <w:color w:val="365F91" w:themeColor="accent1" w:themeShade="BF"/>
          <w:sz w:val="22"/>
          <w:szCs w:val="22"/>
        </w:rPr>
        <w:drawing>
          <wp:anchor distT="36576" distB="36576" distL="36576" distR="36576" simplePos="0" relativeHeight="251665408" behindDoc="0" locked="0" layoutInCell="1" allowOverlap="1" wp14:anchorId="661EF8E4" wp14:editId="2097DA4A">
            <wp:simplePos x="0" y="0"/>
            <wp:positionH relativeFrom="margin">
              <wp:posOffset>4324350</wp:posOffset>
            </wp:positionH>
            <wp:positionV relativeFrom="paragraph">
              <wp:posOffset>-468630</wp:posOffset>
            </wp:positionV>
            <wp:extent cx="2294255" cy="668771"/>
            <wp:effectExtent l="0" t="0" r="0" b="0"/>
            <wp:wrapNone/>
            <wp:docPr id="1763752062"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52062" name="Picture 1"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255" cy="66877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D3D31" w:rsidRPr="00A34820">
        <w:rPr>
          <w:b/>
          <w:bCs/>
          <w:color w:val="365F91" w:themeColor="accent1" w:themeShade="BF"/>
          <w:sz w:val="22"/>
          <w:szCs w:val="22"/>
        </w:rPr>
        <w:t xml:space="preserve">DCP </w:t>
      </w:r>
      <w:r w:rsidR="00A60537" w:rsidRPr="00A34820">
        <w:rPr>
          <w:b/>
          <w:bCs/>
          <w:color w:val="365F91" w:themeColor="accent1" w:themeShade="BF"/>
          <w:sz w:val="22"/>
          <w:szCs w:val="22"/>
        </w:rPr>
        <w:t>Proposal Checklist &amp; Document Guidance</w:t>
      </w:r>
    </w:p>
    <w:p w14:paraId="7E1056DF" w14:textId="4E46C859" w:rsidR="00D2470B" w:rsidRPr="00A34820" w:rsidRDefault="007D5851" w:rsidP="00E51CF7">
      <w:pPr>
        <w:pStyle w:val="BodyText"/>
        <w:spacing w:before="242" w:line="240" w:lineRule="auto"/>
        <w:ind w:left="120" w:right="64" w:firstLine="0"/>
      </w:pPr>
      <w:r w:rsidRPr="00A34820">
        <w:rPr>
          <w:rFonts w:cstheme="minorHAnsi"/>
          <w:noProof/>
          <w:sz w:val="28"/>
          <w:szCs w:val="28"/>
        </w:rPr>
        <mc:AlternateContent>
          <mc:Choice Requires="wps">
            <w:drawing>
              <wp:anchor distT="36576" distB="36576" distL="36576" distR="36576" simplePos="0" relativeHeight="251663360" behindDoc="0" locked="0" layoutInCell="1" allowOverlap="1" wp14:anchorId="77232052" wp14:editId="6F9F9E50">
                <wp:simplePos x="0" y="0"/>
                <wp:positionH relativeFrom="margin">
                  <wp:posOffset>0</wp:posOffset>
                </wp:positionH>
                <wp:positionV relativeFrom="paragraph">
                  <wp:posOffset>60960</wp:posOffset>
                </wp:positionV>
                <wp:extent cx="6848475" cy="45719"/>
                <wp:effectExtent l="0" t="0" r="28575" b="31115"/>
                <wp:wrapNone/>
                <wp:docPr id="203042113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45719"/>
                        </a:xfrm>
                        <a:prstGeom prst="straightConnector1">
                          <a:avLst/>
                        </a:prstGeom>
                        <a:noFill/>
                        <a:ln w="25400">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1AAB70" id="_x0000_t32" coordsize="21600,21600" o:spt="32" o:oned="t" path="m,l21600,21600e" filled="f">
                <v:path arrowok="t" fillok="f" o:connecttype="none"/>
                <o:lock v:ext="edit" shapetype="t"/>
              </v:shapetype>
              <v:shape id="Straight Arrow Connector 2" o:spid="_x0000_s1026" type="#_x0000_t32" style="position:absolute;margin-left:0;margin-top:4.8pt;width:539.25pt;height:3.6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" strokecolor="#ed7d31" strokeweight="2pt">
                <v:shadow color="black [0]"/>
                <w10:wrap anchorx="margin"/>
              </v:shape>
            </w:pict>
          </mc:Fallback>
        </mc:AlternateContent>
      </w:r>
      <w:r w:rsidR="00E51CF7" w:rsidRPr="00A34820">
        <w:t>This checklist has been created to help administrators</w:t>
      </w:r>
      <w:r w:rsidR="005C16BB">
        <w:t xml:space="preserve"> and Principal Investigators</w:t>
      </w:r>
      <w:r w:rsidR="00E51CF7" w:rsidRPr="00A34820">
        <w:t xml:space="preserve"> ensure that the proposal is ready for submission in UFIRST for departmental, college, and DSP review.</w:t>
      </w:r>
    </w:p>
    <w:p w14:paraId="54C59C12" w14:textId="69EAFC0D" w:rsidR="00635A85" w:rsidRPr="00A34820" w:rsidRDefault="00E51144" w:rsidP="00E51CF7">
      <w:pPr>
        <w:pStyle w:val="BodyText"/>
        <w:spacing w:before="242" w:line="240" w:lineRule="auto"/>
        <w:ind w:left="120" w:right="64" w:firstLine="0"/>
      </w:pPr>
      <w:hyperlink r:id="rId8" w:history="1">
        <w:r w:rsidR="00635A85" w:rsidRPr="00A34820">
          <w:rPr>
            <w:rStyle w:val="Hyperlink"/>
            <w:b/>
            <w:bCs/>
          </w:rPr>
          <w:t>DCP Deadline Policy</w:t>
        </w:r>
      </w:hyperlink>
      <w:r w:rsidR="00635A85" w:rsidRPr="00A34820">
        <w:t xml:space="preserve"> - All proposals </w:t>
      </w:r>
      <w:r w:rsidR="00635A85" w:rsidRPr="00A34820">
        <w:rPr>
          <w:b/>
          <w:bCs/>
          <w:u w:val="single"/>
        </w:rPr>
        <w:t>must</w:t>
      </w:r>
      <w:r w:rsidR="00635A85" w:rsidRPr="00A34820">
        <w:t xml:space="preserve"> be submit-ready, the documents </w:t>
      </w:r>
      <w:r w:rsidR="00635A85" w:rsidRPr="00A34820">
        <w:rPr>
          <w:b/>
          <w:bCs/>
          <w:u w:val="single"/>
        </w:rPr>
        <w:t>must</w:t>
      </w:r>
      <w:r w:rsidR="00635A85" w:rsidRPr="00A34820">
        <w:t xml:space="preserve"> be finalized and uploaded into UFIRST and routed for approval for school/department review and college review and approval at least </w:t>
      </w:r>
      <w:r w:rsidR="00635A85" w:rsidRPr="00A34820">
        <w:rPr>
          <w:b/>
          <w:bCs/>
          <w:color w:val="FF0000"/>
        </w:rPr>
        <w:t>four (</w:t>
      </w:r>
      <w:r w:rsidR="004F6A3B">
        <w:rPr>
          <w:b/>
          <w:bCs/>
          <w:color w:val="FF0000"/>
        </w:rPr>
        <w:t>5</w:t>
      </w:r>
      <w:r w:rsidR="00635A85" w:rsidRPr="00A34820">
        <w:rPr>
          <w:b/>
          <w:bCs/>
          <w:color w:val="FF0000"/>
        </w:rPr>
        <w:t>) business days</w:t>
      </w:r>
      <w:r w:rsidR="00635A85" w:rsidRPr="00A34820">
        <w:rPr>
          <w:color w:val="FF0000"/>
        </w:rPr>
        <w:t xml:space="preserve"> </w:t>
      </w:r>
      <w:r w:rsidR="00635A85" w:rsidRPr="00A34820">
        <w:t>prior to the sponsor’s deadline (Monday-Friday, excluding weekends/holidays</w:t>
      </w:r>
      <w:r w:rsidR="00534AB0">
        <w:t xml:space="preserve">. </w:t>
      </w:r>
      <w:r w:rsidR="00635A85" w:rsidRPr="00A34820">
        <w:t>Deadlines also apply to funding renewals and pre-proposals requiring signoff. </w:t>
      </w:r>
      <w:r w:rsidR="00B87128" w:rsidRPr="00A34820">
        <w:t xml:space="preserve">See </w:t>
      </w:r>
      <w:r w:rsidR="00B87128" w:rsidRPr="00A34820">
        <w:rPr>
          <w:b/>
          <w:bCs/>
        </w:rPr>
        <w:t>Calculator</w:t>
      </w:r>
      <w:r w:rsidR="00B87128" w:rsidRPr="00A34820">
        <w:t xml:space="preserve"> </w:t>
      </w:r>
      <w:hyperlink r:id="rId9" w:history="1">
        <w:r w:rsidR="00B87128" w:rsidRPr="00A34820">
          <w:rPr>
            <w:rStyle w:val="Hyperlink"/>
          </w:rPr>
          <w:t>HERE</w:t>
        </w:r>
      </w:hyperlink>
      <w:r w:rsidR="00B87128" w:rsidRPr="00A34820">
        <w:t xml:space="preserve"> for your specific deadlines.</w:t>
      </w:r>
    </w:p>
    <w:p w14:paraId="668749E6" w14:textId="77777777" w:rsidR="00E51CF7" w:rsidRPr="00A34820" w:rsidRDefault="00E51CF7" w:rsidP="00E51CF7">
      <w:pPr>
        <w:pStyle w:val="BodyText"/>
        <w:spacing w:before="242" w:line="240" w:lineRule="auto"/>
        <w:ind w:left="120" w:right="64" w:firstLine="0"/>
        <w:rPr>
          <w:sz w:val="19"/>
        </w:rPr>
      </w:pPr>
    </w:p>
    <w:p w14:paraId="7E1056E0" w14:textId="07908E84" w:rsidR="00D2470B" w:rsidRPr="00A34820" w:rsidRDefault="005000B7" w:rsidP="009266F3">
      <w:pPr>
        <w:pStyle w:val="BodyText"/>
        <w:ind w:left="479"/>
        <w:rPr>
          <w:b/>
          <w:bCs/>
        </w:rPr>
      </w:pPr>
      <w:r w:rsidRPr="00A34820">
        <w:rPr>
          <w:b/>
          <w:bCs/>
        </w:rPr>
        <w:t>Did the Principal Investigator (PI) provide the following information</w:t>
      </w:r>
      <w:r w:rsidR="00930EB1" w:rsidRPr="00A34820">
        <w:rPr>
          <w:b/>
          <w:bCs/>
          <w:spacing w:val="-2"/>
        </w:rPr>
        <w:t>:</w:t>
      </w:r>
    </w:p>
    <w:p w14:paraId="7E1056E1" w14:textId="77777777" w:rsidR="00D2470B" w:rsidRPr="00A34820" w:rsidRDefault="00D2470B" w:rsidP="009266F3">
      <w:pPr>
        <w:pStyle w:val="BodyText"/>
        <w:rPr>
          <w:b/>
        </w:rPr>
      </w:pPr>
    </w:p>
    <w:p w14:paraId="7E1056E2" w14:textId="31FC5F33" w:rsidR="00D2470B" w:rsidRPr="00A34820" w:rsidRDefault="00CF742A">
      <w:pPr>
        <w:pStyle w:val="ListParagraph"/>
        <w:numPr>
          <w:ilvl w:val="0"/>
          <w:numId w:val="1"/>
        </w:numPr>
        <w:tabs>
          <w:tab w:val="left" w:pos="838"/>
        </w:tabs>
        <w:spacing w:line="252" w:lineRule="exact"/>
        <w:ind w:left="838" w:hanging="359"/>
        <w:rPr>
          <w:sz w:val="20"/>
        </w:rPr>
      </w:pPr>
      <w:r w:rsidRPr="00A34820">
        <w:rPr>
          <w:sz w:val="20"/>
        </w:rPr>
        <w:t xml:space="preserve">Completed the </w:t>
      </w:r>
      <w:hyperlink r:id="rId10" w:history="1">
        <w:r w:rsidRPr="00A34820">
          <w:rPr>
            <w:rStyle w:val="Hyperlink"/>
            <w:sz w:val="20"/>
          </w:rPr>
          <w:t xml:space="preserve">Proposal </w:t>
        </w:r>
        <w:proofErr w:type="spellStart"/>
        <w:r w:rsidRPr="00A34820">
          <w:rPr>
            <w:rStyle w:val="Hyperlink"/>
            <w:sz w:val="20"/>
          </w:rPr>
          <w:t>Smartform</w:t>
        </w:r>
        <w:proofErr w:type="spellEnd"/>
        <w:r w:rsidRPr="00A34820">
          <w:rPr>
            <w:rStyle w:val="Hyperlink"/>
            <w:sz w:val="20"/>
          </w:rPr>
          <w:t xml:space="preserve"> in U</w:t>
        </w:r>
        <w:r w:rsidRPr="00A34820">
          <w:rPr>
            <w:rStyle w:val="Hyperlink"/>
            <w:sz w:val="20"/>
          </w:rPr>
          <w:t>FIRST</w:t>
        </w:r>
      </w:hyperlink>
    </w:p>
    <w:p w14:paraId="7E1056E3" w14:textId="3515FC17" w:rsidR="00D2470B" w:rsidRPr="00A34820" w:rsidRDefault="00CF742A">
      <w:pPr>
        <w:pStyle w:val="ListParagraph"/>
        <w:numPr>
          <w:ilvl w:val="0"/>
          <w:numId w:val="1"/>
        </w:numPr>
        <w:tabs>
          <w:tab w:val="left" w:pos="838"/>
        </w:tabs>
        <w:ind w:left="838" w:hanging="359"/>
        <w:rPr>
          <w:sz w:val="20"/>
        </w:rPr>
      </w:pPr>
      <w:r w:rsidRPr="00A34820">
        <w:rPr>
          <w:sz w:val="20"/>
        </w:rPr>
        <w:t>Provided</w:t>
      </w:r>
      <w:r w:rsidR="00D803F5" w:rsidRPr="00A34820">
        <w:rPr>
          <w:sz w:val="20"/>
        </w:rPr>
        <w:t xml:space="preserve"> and attached the sponsor guidelines and/or communication.</w:t>
      </w:r>
    </w:p>
    <w:p w14:paraId="4F52072F" w14:textId="6075B4D6" w:rsidR="003D7DDC" w:rsidRDefault="00E51144" w:rsidP="00A20D8D">
      <w:pPr>
        <w:pStyle w:val="ListParagraph"/>
        <w:numPr>
          <w:ilvl w:val="0"/>
          <w:numId w:val="1"/>
        </w:numPr>
        <w:tabs>
          <w:tab w:val="left" w:pos="838"/>
        </w:tabs>
        <w:ind w:left="838" w:hanging="359"/>
        <w:rPr>
          <w:sz w:val="20"/>
        </w:rPr>
      </w:pPr>
      <w:hyperlink r:id="rId11" w:history="1">
        <w:r w:rsidR="003D7DDC" w:rsidRPr="003D7DDC">
          <w:rPr>
            <w:rStyle w:val="Hyperlink"/>
            <w:sz w:val="20"/>
          </w:rPr>
          <w:t>PI Eligibility Request</w:t>
        </w:r>
      </w:hyperlink>
      <w:r w:rsidR="003D7DDC">
        <w:rPr>
          <w:sz w:val="20"/>
        </w:rPr>
        <w:t xml:space="preserve"> (If needed)</w:t>
      </w:r>
    </w:p>
    <w:p w14:paraId="2564F080" w14:textId="45364DC3" w:rsidR="00D803F5" w:rsidRPr="00A34820" w:rsidRDefault="00C4653E" w:rsidP="00A20D8D">
      <w:pPr>
        <w:pStyle w:val="ListParagraph"/>
        <w:numPr>
          <w:ilvl w:val="0"/>
          <w:numId w:val="1"/>
        </w:numPr>
        <w:tabs>
          <w:tab w:val="left" w:pos="838"/>
        </w:tabs>
        <w:ind w:left="838" w:hanging="359"/>
        <w:rPr>
          <w:sz w:val="20"/>
        </w:rPr>
      </w:pPr>
      <w:r w:rsidRPr="00A34820">
        <w:rPr>
          <w:sz w:val="20"/>
        </w:rPr>
        <w:t xml:space="preserve">Finalized the </w:t>
      </w:r>
      <w:r w:rsidR="00AF7198" w:rsidRPr="00A34820">
        <w:rPr>
          <w:sz w:val="20"/>
        </w:rPr>
        <w:t>budget.</w:t>
      </w:r>
    </w:p>
    <w:p w14:paraId="7E1056F8" w14:textId="77777777" w:rsidR="00D2470B" w:rsidRPr="00A34820" w:rsidRDefault="00930EB1">
      <w:pPr>
        <w:pStyle w:val="ListParagraph"/>
        <w:numPr>
          <w:ilvl w:val="0"/>
          <w:numId w:val="1"/>
        </w:numPr>
        <w:tabs>
          <w:tab w:val="left" w:pos="838"/>
        </w:tabs>
        <w:spacing w:line="252" w:lineRule="exact"/>
        <w:ind w:left="838" w:hanging="359"/>
        <w:rPr>
          <w:sz w:val="20"/>
        </w:rPr>
      </w:pPr>
      <w:r w:rsidRPr="00A34820">
        <w:rPr>
          <w:sz w:val="20"/>
        </w:rPr>
        <w:t>Cost</w:t>
      </w:r>
      <w:r w:rsidRPr="00A34820">
        <w:rPr>
          <w:spacing w:val="-4"/>
          <w:sz w:val="20"/>
        </w:rPr>
        <w:t xml:space="preserve"> </w:t>
      </w:r>
      <w:r w:rsidRPr="00A34820">
        <w:rPr>
          <w:sz w:val="20"/>
        </w:rPr>
        <w:t>Sharing-</w:t>
      </w:r>
      <w:r w:rsidRPr="00A34820">
        <w:rPr>
          <w:spacing w:val="-2"/>
          <w:sz w:val="20"/>
        </w:rPr>
        <w:t xml:space="preserve"> (Yes/No)</w:t>
      </w:r>
    </w:p>
    <w:p w14:paraId="6D408DAA" w14:textId="58509B78" w:rsidR="00BD27E5" w:rsidRPr="00A34820" w:rsidRDefault="00BD27E5" w:rsidP="00BD27E5">
      <w:pPr>
        <w:pStyle w:val="ListParagraph"/>
        <w:numPr>
          <w:ilvl w:val="1"/>
          <w:numId w:val="1"/>
        </w:numPr>
        <w:tabs>
          <w:tab w:val="left" w:pos="838"/>
        </w:tabs>
        <w:spacing w:line="252" w:lineRule="exact"/>
        <w:rPr>
          <w:sz w:val="20"/>
        </w:rPr>
      </w:pPr>
      <w:r w:rsidRPr="00A34820">
        <w:rPr>
          <w:spacing w:val="-2"/>
          <w:sz w:val="20"/>
        </w:rPr>
        <w:t>If yes, Obtained Department level approval</w:t>
      </w:r>
      <w:r w:rsidR="00513A0C" w:rsidRPr="00A34820">
        <w:rPr>
          <w:spacing w:val="-2"/>
          <w:sz w:val="20"/>
        </w:rPr>
        <w:t xml:space="preserve"> (via email) and attached to UFIRST under internal documents</w:t>
      </w:r>
      <w:r w:rsidRPr="00A34820">
        <w:rPr>
          <w:spacing w:val="-2"/>
          <w:sz w:val="20"/>
        </w:rPr>
        <w:t>.</w:t>
      </w:r>
    </w:p>
    <w:p w14:paraId="72FC57BD" w14:textId="77777777" w:rsidR="001934EF" w:rsidRPr="00A34820" w:rsidRDefault="00AC3C15">
      <w:pPr>
        <w:pStyle w:val="ListParagraph"/>
        <w:numPr>
          <w:ilvl w:val="0"/>
          <w:numId w:val="1"/>
        </w:numPr>
        <w:tabs>
          <w:tab w:val="left" w:pos="838"/>
        </w:tabs>
        <w:spacing w:line="252" w:lineRule="exact"/>
        <w:ind w:left="838" w:hanging="359"/>
        <w:rPr>
          <w:sz w:val="20"/>
        </w:rPr>
      </w:pPr>
      <w:r w:rsidRPr="00A34820">
        <w:rPr>
          <w:spacing w:val="-2"/>
          <w:sz w:val="20"/>
        </w:rPr>
        <w:t>Subaward</w:t>
      </w:r>
      <w:r w:rsidR="001934EF" w:rsidRPr="00A34820">
        <w:rPr>
          <w:spacing w:val="-2"/>
          <w:sz w:val="20"/>
        </w:rPr>
        <w:t xml:space="preserve"> – (yes/no)</w:t>
      </w:r>
    </w:p>
    <w:p w14:paraId="7E1056FA" w14:textId="18FE32E6" w:rsidR="00D2470B" w:rsidRPr="00A34820" w:rsidRDefault="001934EF" w:rsidP="00B869BE">
      <w:pPr>
        <w:pStyle w:val="ListParagraph"/>
        <w:numPr>
          <w:ilvl w:val="1"/>
          <w:numId w:val="1"/>
        </w:numPr>
        <w:tabs>
          <w:tab w:val="left" w:pos="838"/>
        </w:tabs>
        <w:spacing w:line="252" w:lineRule="exact"/>
        <w:rPr>
          <w:sz w:val="20"/>
        </w:rPr>
      </w:pPr>
      <w:r w:rsidRPr="00A34820">
        <w:rPr>
          <w:spacing w:val="-2"/>
          <w:sz w:val="20"/>
        </w:rPr>
        <w:t xml:space="preserve">If yes, it’s indicated in the </w:t>
      </w:r>
      <w:proofErr w:type="spellStart"/>
      <w:r w:rsidRPr="00A34820">
        <w:rPr>
          <w:spacing w:val="-2"/>
          <w:sz w:val="20"/>
        </w:rPr>
        <w:t>Smartform</w:t>
      </w:r>
      <w:proofErr w:type="spellEnd"/>
      <w:r w:rsidRPr="00A34820">
        <w:rPr>
          <w:spacing w:val="-2"/>
          <w:sz w:val="20"/>
        </w:rPr>
        <w:t xml:space="preserve"> under general information and the key personnel </w:t>
      </w:r>
      <w:r w:rsidR="00CC78E8" w:rsidRPr="00A34820">
        <w:rPr>
          <w:spacing w:val="-2"/>
          <w:sz w:val="20"/>
        </w:rPr>
        <w:t>section.</w:t>
      </w:r>
    </w:p>
    <w:p w14:paraId="79E43EB7" w14:textId="4217C1F4" w:rsidR="001B3ABC" w:rsidRPr="003C17FC" w:rsidRDefault="001B3ABC" w:rsidP="00B869BE">
      <w:pPr>
        <w:pStyle w:val="ListParagraph"/>
        <w:numPr>
          <w:ilvl w:val="1"/>
          <w:numId w:val="1"/>
        </w:numPr>
        <w:tabs>
          <w:tab w:val="left" w:pos="838"/>
        </w:tabs>
        <w:spacing w:line="252" w:lineRule="exact"/>
        <w:rPr>
          <w:sz w:val="20"/>
        </w:rPr>
      </w:pPr>
      <w:r w:rsidRPr="00A34820">
        <w:rPr>
          <w:spacing w:val="-2"/>
          <w:sz w:val="20"/>
        </w:rPr>
        <w:t xml:space="preserve">Finalized the </w:t>
      </w:r>
      <w:r w:rsidR="00AF7198" w:rsidRPr="00A34820">
        <w:rPr>
          <w:spacing w:val="-2"/>
          <w:sz w:val="20"/>
        </w:rPr>
        <w:t>budget.</w:t>
      </w:r>
    </w:p>
    <w:p w14:paraId="6F39A501" w14:textId="0F188110" w:rsidR="005839A4" w:rsidRPr="003653E7" w:rsidRDefault="00E51144" w:rsidP="003653E7">
      <w:pPr>
        <w:pStyle w:val="ListParagraph"/>
        <w:numPr>
          <w:ilvl w:val="0"/>
          <w:numId w:val="1"/>
        </w:numPr>
        <w:tabs>
          <w:tab w:val="left" w:pos="838"/>
        </w:tabs>
        <w:spacing w:line="252" w:lineRule="exact"/>
        <w:rPr>
          <w:sz w:val="20"/>
        </w:rPr>
      </w:pPr>
      <w:hyperlink r:id="rId12" w:history="1">
        <w:r w:rsidR="009658BB" w:rsidRPr="008E51BF">
          <w:rPr>
            <w:rStyle w:val="Hyperlink"/>
            <w:spacing w:val="-2"/>
            <w:sz w:val="20"/>
          </w:rPr>
          <w:t>Letter of Exception t</w:t>
        </w:r>
        <w:r w:rsidR="009658BB" w:rsidRPr="008E51BF">
          <w:rPr>
            <w:rStyle w:val="Hyperlink"/>
            <w:spacing w:val="-2"/>
            <w:sz w:val="20"/>
          </w:rPr>
          <w:t>o the Policy</w:t>
        </w:r>
      </w:hyperlink>
      <w:r w:rsidR="009658BB">
        <w:rPr>
          <w:spacing w:val="-2"/>
          <w:sz w:val="20"/>
        </w:rPr>
        <w:t xml:space="preserve"> (if submitting after the DCP deadline policy)</w:t>
      </w:r>
      <w:r w:rsidR="002D6C8C">
        <w:rPr>
          <w:spacing w:val="-2"/>
          <w:sz w:val="20"/>
        </w:rPr>
        <w:t xml:space="preserve">- One time use. </w:t>
      </w:r>
    </w:p>
    <w:p w14:paraId="17A11C96" w14:textId="77777777" w:rsidR="00B869BE" w:rsidRPr="00A34820" w:rsidRDefault="00B869BE" w:rsidP="00B869BE">
      <w:pPr>
        <w:pStyle w:val="ListParagraph"/>
        <w:tabs>
          <w:tab w:val="left" w:pos="838"/>
        </w:tabs>
        <w:spacing w:line="252" w:lineRule="exact"/>
        <w:ind w:left="1846" w:firstLine="0"/>
        <w:rPr>
          <w:sz w:val="20"/>
        </w:rPr>
      </w:pPr>
    </w:p>
    <w:p w14:paraId="57DB2165" w14:textId="77777777" w:rsidR="002D6C8C" w:rsidRDefault="002D6C8C" w:rsidP="00F814CD">
      <w:pPr>
        <w:pStyle w:val="BodyText"/>
        <w:ind w:left="479"/>
        <w:rPr>
          <w:b/>
          <w:bCs/>
          <w:sz w:val="24"/>
          <w:szCs w:val="24"/>
        </w:rPr>
      </w:pPr>
    </w:p>
    <w:p w14:paraId="7E1056FB" w14:textId="1AF22DFE" w:rsidR="00D2470B" w:rsidRPr="00A34820" w:rsidRDefault="00930EB1" w:rsidP="00F814CD">
      <w:pPr>
        <w:pStyle w:val="BodyText"/>
        <w:ind w:left="479"/>
        <w:rPr>
          <w:b/>
          <w:bCs/>
          <w:sz w:val="24"/>
          <w:szCs w:val="24"/>
        </w:rPr>
      </w:pPr>
      <w:r w:rsidRPr="00A34820">
        <w:rPr>
          <w:b/>
          <w:bCs/>
          <w:sz w:val="24"/>
          <w:szCs w:val="24"/>
        </w:rPr>
        <w:t>Guidance</w:t>
      </w:r>
      <w:r w:rsidRPr="00A34820">
        <w:rPr>
          <w:b/>
          <w:bCs/>
          <w:spacing w:val="-8"/>
          <w:sz w:val="24"/>
          <w:szCs w:val="24"/>
        </w:rPr>
        <w:t xml:space="preserve"> </w:t>
      </w:r>
      <w:r w:rsidRPr="00A34820">
        <w:rPr>
          <w:b/>
          <w:bCs/>
          <w:sz w:val="24"/>
          <w:szCs w:val="24"/>
        </w:rPr>
        <w:t>on</w:t>
      </w:r>
      <w:r w:rsidRPr="00A34820">
        <w:rPr>
          <w:b/>
          <w:bCs/>
          <w:spacing w:val="-8"/>
          <w:sz w:val="24"/>
          <w:szCs w:val="24"/>
        </w:rPr>
        <w:t xml:space="preserve"> </w:t>
      </w:r>
      <w:r w:rsidRPr="00A34820">
        <w:rPr>
          <w:b/>
          <w:bCs/>
          <w:sz w:val="24"/>
          <w:szCs w:val="24"/>
        </w:rPr>
        <w:t>Documentation</w:t>
      </w:r>
    </w:p>
    <w:p w14:paraId="7E1056FC" w14:textId="77777777" w:rsidR="00D2470B" w:rsidRPr="00A34820" w:rsidRDefault="00D2470B">
      <w:pPr>
        <w:pStyle w:val="BodyText"/>
        <w:spacing w:line="240" w:lineRule="auto"/>
        <w:ind w:left="0" w:firstLine="0"/>
        <w:rPr>
          <w:b/>
          <w:sz w:val="24"/>
        </w:rPr>
      </w:pPr>
    </w:p>
    <w:p w14:paraId="7E1056FE" w14:textId="3A7E06FF" w:rsidR="00D2470B" w:rsidRPr="00A34820" w:rsidRDefault="001B715C" w:rsidP="001B715C">
      <w:pPr>
        <w:pStyle w:val="BodyText"/>
        <w:spacing w:before="8" w:line="240" w:lineRule="auto"/>
        <w:ind w:left="120" w:firstLine="0"/>
      </w:pPr>
      <w:bookmarkStart w:id="0" w:name="_Hlk145917815"/>
      <w:r w:rsidRPr="00A34820">
        <w:t xml:space="preserve">The following documents represent the most frequently requested supporting items for proposals. Please note that this list may not encompass all requirements, as they can vary depending on the sponsor. To obtain a comprehensive </w:t>
      </w:r>
      <w:bookmarkEnd w:id="0"/>
      <w:r w:rsidRPr="00A34820">
        <w:t xml:space="preserve">list of requirements, </w:t>
      </w:r>
      <w:r w:rsidR="00A34820">
        <w:t>please</w:t>
      </w:r>
      <w:r w:rsidRPr="00A34820">
        <w:t xml:space="preserve"> refer to the sponsor's guidelines. It is important to attach documents listed under "required documentation for </w:t>
      </w:r>
      <w:r w:rsidR="008E06E5">
        <w:t xml:space="preserve">Department, College, and </w:t>
      </w:r>
      <w:r w:rsidRPr="00A34820">
        <w:t>DSP Review" in UFIRST, even if the sponsor does not explicitly request them. Documents not specifically requested by the sponsor should be included under "Internal Documents," while those intended for submission to the sponsor should be included under "Submission Documents."</w:t>
      </w:r>
    </w:p>
    <w:p w14:paraId="2E7F8130" w14:textId="77777777" w:rsidR="001B715C" w:rsidRPr="00A34820" w:rsidRDefault="001B715C">
      <w:pPr>
        <w:pStyle w:val="BodyText"/>
        <w:spacing w:before="8" w:line="240" w:lineRule="auto"/>
        <w:ind w:left="0" w:firstLine="0"/>
        <w:rPr>
          <w:sz w:val="19"/>
        </w:rPr>
      </w:pPr>
    </w:p>
    <w:p w14:paraId="02A864C1" w14:textId="11568702" w:rsidR="00A02198" w:rsidRPr="008E06E5" w:rsidRDefault="00F814CD" w:rsidP="008E06E5">
      <w:pPr>
        <w:pStyle w:val="BodyText"/>
        <w:spacing w:before="8" w:line="240" w:lineRule="auto"/>
        <w:ind w:left="120" w:firstLine="0"/>
        <w:rPr>
          <w:sz w:val="19"/>
        </w:rPr>
      </w:pPr>
      <w:r w:rsidRPr="00A34820">
        <w:rPr>
          <w:b/>
          <w:bCs/>
        </w:rPr>
        <w:t>Required Documentation for Department, College, and DSP Review</w:t>
      </w:r>
      <w:r w:rsidRPr="00A34820">
        <w:t xml:space="preserve"> (Use sponsor's templates. If the sponsor does not have a template or specific guidelines, utilize the templates provided in the links below):</w:t>
      </w:r>
    </w:p>
    <w:p w14:paraId="0BA76C7E" w14:textId="77777777" w:rsidR="00A02198" w:rsidRPr="00A34820" w:rsidRDefault="00A02198" w:rsidP="00F814CD">
      <w:pPr>
        <w:pStyle w:val="BodyText"/>
      </w:pPr>
    </w:p>
    <w:p w14:paraId="7E105701" w14:textId="2CD3F88D" w:rsidR="00D2470B" w:rsidRPr="00A34820" w:rsidRDefault="00930EB1" w:rsidP="00F814CD">
      <w:pPr>
        <w:pStyle w:val="BodyText"/>
        <w:numPr>
          <w:ilvl w:val="0"/>
          <w:numId w:val="2"/>
        </w:numPr>
      </w:pPr>
      <w:r w:rsidRPr="00A34820">
        <w:t>Sponsor</w:t>
      </w:r>
      <w:r w:rsidRPr="00A34820">
        <w:rPr>
          <w:spacing w:val="-2"/>
        </w:rPr>
        <w:t xml:space="preserve"> </w:t>
      </w:r>
      <w:r w:rsidRPr="00A34820">
        <w:t>Guidelines/Funding</w:t>
      </w:r>
      <w:r w:rsidRPr="00A34820">
        <w:rPr>
          <w:spacing w:val="-3"/>
        </w:rPr>
        <w:t xml:space="preserve"> </w:t>
      </w:r>
      <w:r w:rsidRPr="00A34820">
        <w:t>Opportunity</w:t>
      </w:r>
      <w:r w:rsidRPr="00A34820">
        <w:rPr>
          <w:spacing w:val="-2"/>
        </w:rPr>
        <w:t xml:space="preserve"> Announcement</w:t>
      </w:r>
      <w:r w:rsidR="00EA072E" w:rsidRPr="00A34820">
        <w:rPr>
          <w:spacing w:val="-2"/>
        </w:rPr>
        <w:t xml:space="preserve"> </w:t>
      </w:r>
    </w:p>
    <w:p w14:paraId="7E105702" w14:textId="2917AF02" w:rsidR="00D2470B" w:rsidRPr="00A34820" w:rsidRDefault="00E51144" w:rsidP="00F814CD">
      <w:pPr>
        <w:pStyle w:val="BodyText"/>
        <w:numPr>
          <w:ilvl w:val="0"/>
          <w:numId w:val="2"/>
        </w:numPr>
      </w:pPr>
      <w:hyperlink r:id="rId13" w:history="1">
        <w:r w:rsidR="00930EB1" w:rsidRPr="008E32C8">
          <w:rPr>
            <w:rStyle w:val="Hyperlink"/>
            <w:spacing w:val="-2"/>
          </w:rPr>
          <w:t>Budget</w:t>
        </w:r>
      </w:hyperlink>
      <w:r w:rsidR="003C503E" w:rsidRPr="00A34820">
        <w:rPr>
          <w:spacing w:val="-2"/>
        </w:rPr>
        <w:t xml:space="preserve"> </w:t>
      </w:r>
    </w:p>
    <w:p w14:paraId="7E105703" w14:textId="34270234" w:rsidR="00D2470B" w:rsidRPr="00A34820" w:rsidRDefault="00E51144" w:rsidP="00F814CD">
      <w:pPr>
        <w:pStyle w:val="BodyText"/>
        <w:numPr>
          <w:ilvl w:val="0"/>
          <w:numId w:val="2"/>
        </w:numPr>
      </w:pPr>
      <w:hyperlink r:id="rId14" w:history="1">
        <w:r w:rsidR="00930EB1" w:rsidRPr="002855DF">
          <w:rPr>
            <w:rStyle w:val="Hyperlink"/>
          </w:rPr>
          <w:t xml:space="preserve">Budget </w:t>
        </w:r>
        <w:r w:rsidR="00930EB1" w:rsidRPr="002855DF">
          <w:rPr>
            <w:rStyle w:val="Hyperlink"/>
            <w:spacing w:val="-2"/>
          </w:rPr>
          <w:t>Justification</w:t>
        </w:r>
      </w:hyperlink>
      <w:r w:rsidR="003C503E" w:rsidRPr="00A34820">
        <w:rPr>
          <w:spacing w:val="-2"/>
        </w:rPr>
        <w:t xml:space="preserve"> </w:t>
      </w:r>
    </w:p>
    <w:p w14:paraId="23B433C1" w14:textId="7730C025" w:rsidR="00704D8E" w:rsidRPr="00A34820" w:rsidRDefault="00E51144" w:rsidP="00F814CD">
      <w:pPr>
        <w:pStyle w:val="BodyText"/>
        <w:numPr>
          <w:ilvl w:val="0"/>
          <w:numId w:val="2"/>
        </w:numPr>
      </w:pPr>
      <w:hyperlink r:id="rId15" w:history="1">
        <w:r w:rsidR="00930EB1" w:rsidRPr="00FE4D12">
          <w:rPr>
            <w:rStyle w:val="Hyperlink"/>
          </w:rPr>
          <w:t>Scope</w:t>
        </w:r>
        <w:r w:rsidR="00930EB1" w:rsidRPr="00FE4D12">
          <w:rPr>
            <w:rStyle w:val="Hyperlink"/>
            <w:spacing w:val="-3"/>
          </w:rPr>
          <w:t xml:space="preserve"> </w:t>
        </w:r>
        <w:r w:rsidR="00930EB1" w:rsidRPr="00FE4D12">
          <w:rPr>
            <w:rStyle w:val="Hyperlink"/>
          </w:rPr>
          <w:t>of</w:t>
        </w:r>
        <w:r w:rsidR="00930EB1" w:rsidRPr="00FE4D12">
          <w:rPr>
            <w:rStyle w:val="Hyperlink"/>
            <w:spacing w:val="-2"/>
          </w:rPr>
          <w:t xml:space="preserve"> Work</w:t>
        </w:r>
      </w:hyperlink>
    </w:p>
    <w:p w14:paraId="5412F003" w14:textId="506D164F" w:rsidR="003C503E" w:rsidRPr="00A34820" w:rsidRDefault="003C503E" w:rsidP="00F814CD">
      <w:pPr>
        <w:pStyle w:val="BodyText"/>
        <w:numPr>
          <w:ilvl w:val="0"/>
          <w:numId w:val="2"/>
        </w:numPr>
      </w:pPr>
      <w:r w:rsidRPr="00A34820">
        <w:rPr>
          <w:spacing w:val="-2"/>
        </w:rPr>
        <w:t>All Sponsored Required documents (as indicated on the guidelines or requested by sponsor)</w:t>
      </w:r>
    </w:p>
    <w:p w14:paraId="5E69B98F" w14:textId="1165EC03" w:rsidR="008364DB" w:rsidRPr="00A34820" w:rsidRDefault="00B91207" w:rsidP="00F814CD">
      <w:pPr>
        <w:pStyle w:val="BodyText"/>
        <w:numPr>
          <w:ilvl w:val="0"/>
          <w:numId w:val="2"/>
        </w:numPr>
      </w:pPr>
      <w:r w:rsidRPr="00A34820">
        <w:t>Subaward (</w:t>
      </w:r>
      <w:r w:rsidR="008364DB" w:rsidRPr="00A34820">
        <w:t xml:space="preserve">including </w:t>
      </w:r>
      <w:proofErr w:type="spellStart"/>
      <w:r w:rsidR="008364DB" w:rsidRPr="00A34820">
        <w:t>subawardees</w:t>
      </w:r>
      <w:proofErr w:type="spellEnd"/>
      <w:r w:rsidR="008364DB" w:rsidRPr="00A34820">
        <w:t xml:space="preserve"> or</w:t>
      </w:r>
      <w:r w:rsidR="00346CC4" w:rsidRPr="00A34820">
        <w:t xml:space="preserve"> if they</w:t>
      </w:r>
      <w:r w:rsidR="008364DB" w:rsidRPr="00A34820">
        <w:t xml:space="preserve"> are a subaward</w:t>
      </w:r>
      <w:r w:rsidRPr="00A34820">
        <w:t>)</w:t>
      </w:r>
      <w:r w:rsidR="002D0C10" w:rsidRPr="00A34820">
        <w:t>.</w:t>
      </w:r>
      <w:r w:rsidR="008364DB" w:rsidRPr="00A34820">
        <w:t xml:space="preserve"> If yes</w:t>
      </w:r>
      <w:r w:rsidR="002D0C10" w:rsidRPr="00A34820">
        <w:t>,</w:t>
      </w:r>
      <w:r w:rsidR="008364DB" w:rsidRPr="00A34820">
        <w:t xml:space="preserve"> required </w:t>
      </w:r>
      <w:r w:rsidR="001036B3" w:rsidRPr="00A34820">
        <w:t xml:space="preserve">documents </w:t>
      </w:r>
      <w:r w:rsidR="008364DB" w:rsidRPr="00A34820">
        <w:t>below:</w:t>
      </w:r>
    </w:p>
    <w:p w14:paraId="7EC6A1C2" w14:textId="682EB19D" w:rsidR="00B91207" w:rsidRPr="00A34820" w:rsidRDefault="00E51144" w:rsidP="00F814CD">
      <w:pPr>
        <w:pStyle w:val="BodyText"/>
        <w:numPr>
          <w:ilvl w:val="1"/>
          <w:numId w:val="3"/>
        </w:numPr>
      </w:pPr>
      <w:hyperlink r:id="rId16" w:history="1">
        <w:r w:rsidR="00B91207" w:rsidRPr="00625617">
          <w:rPr>
            <w:rStyle w:val="Hyperlink"/>
          </w:rPr>
          <w:t>Consortium Agreement</w:t>
        </w:r>
      </w:hyperlink>
      <w:r w:rsidR="00347FDC" w:rsidRPr="00A34820">
        <w:t xml:space="preserve"> (with all required signatures, DSP will sign after they review)</w:t>
      </w:r>
      <w:r w:rsidR="00B91207" w:rsidRPr="00A34820">
        <w:rPr>
          <w:spacing w:val="-2"/>
        </w:rPr>
        <w:t xml:space="preserve"> </w:t>
      </w:r>
    </w:p>
    <w:p w14:paraId="25388D48" w14:textId="7BB23290" w:rsidR="00B91207" w:rsidRPr="00A34820" w:rsidRDefault="00B91207" w:rsidP="00F814CD">
      <w:pPr>
        <w:pStyle w:val="BodyText"/>
        <w:numPr>
          <w:ilvl w:val="1"/>
          <w:numId w:val="3"/>
        </w:numPr>
      </w:pPr>
      <w:r w:rsidRPr="00A34820">
        <w:t>Subaward Organization’s Budget</w:t>
      </w:r>
      <w:r w:rsidR="004863C9">
        <w:t xml:space="preserve"> </w:t>
      </w:r>
    </w:p>
    <w:p w14:paraId="0590DC1A" w14:textId="77777777" w:rsidR="00B91207" w:rsidRPr="00A34820" w:rsidRDefault="00B91207" w:rsidP="00F814CD">
      <w:pPr>
        <w:pStyle w:val="BodyText"/>
        <w:numPr>
          <w:ilvl w:val="1"/>
          <w:numId w:val="3"/>
        </w:numPr>
      </w:pPr>
      <w:r w:rsidRPr="00A34820">
        <w:t>Subaward Organization’s Budget Justification</w:t>
      </w:r>
    </w:p>
    <w:p w14:paraId="7D4297CD" w14:textId="4B44AC00" w:rsidR="00B91207" w:rsidRPr="00A34820" w:rsidRDefault="00E51144" w:rsidP="00F814CD">
      <w:pPr>
        <w:pStyle w:val="BodyText"/>
        <w:numPr>
          <w:ilvl w:val="1"/>
          <w:numId w:val="3"/>
        </w:numPr>
      </w:pPr>
      <w:hyperlink r:id="rId17" w:history="1">
        <w:r w:rsidR="00B91207" w:rsidRPr="004863C9">
          <w:rPr>
            <w:rStyle w:val="Hyperlink"/>
          </w:rPr>
          <w:t>Subaward Organization’s Scope of Work</w:t>
        </w:r>
      </w:hyperlink>
    </w:p>
    <w:p w14:paraId="2985B0CE" w14:textId="77777777" w:rsidR="003C503E" w:rsidRPr="00A34820" w:rsidRDefault="003C503E" w:rsidP="00F814CD">
      <w:pPr>
        <w:pStyle w:val="BodyText"/>
      </w:pPr>
    </w:p>
    <w:p w14:paraId="08DCA049" w14:textId="1B422273" w:rsidR="003C503E" w:rsidRPr="00A34820" w:rsidRDefault="003C503E" w:rsidP="00FB294A">
      <w:pPr>
        <w:rPr>
          <w:sz w:val="20"/>
          <w:szCs w:val="20"/>
        </w:rPr>
      </w:pPr>
      <w:r w:rsidRPr="00A34820">
        <w:rPr>
          <w:b/>
          <w:bCs/>
          <w:sz w:val="20"/>
          <w:szCs w:val="20"/>
        </w:rPr>
        <w:t>Other</w:t>
      </w:r>
      <w:r w:rsidRPr="00A34820">
        <w:rPr>
          <w:b/>
          <w:bCs/>
          <w:spacing w:val="-3"/>
          <w:sz w:val="20"/>
          <w:szCs w:val="20"/>
        </w:rPr>
        <w:t xml:space="preserve"> </w:t>
      </w:r>
      <w:r w:rsidRPr="00A34820">
        <w:rPr>
          <w:b/>
          <w:bCs/>
          <w:sz w:val="20"/>
          <w:szCs w:val="20"/>
        </w:rPr>
        <w:t>Common</w:t>
      </w:r>
      <w:r w:rsidRPr="00A34820">
        <w:rPr>
          <w:b/>
          <w:bCs/>
          <w:spacing w:val="-2"/>
          <w:sz w:val="20"/>
          <w:szCs w:val="20"/>
        </w:rPr>
        <w:t xml:space="preserve"> </w:t>
      </w:r>
      <w:r w:rsidRPr="00A34820">
        <w:rPr>
          <w:b/>
          <w:bCs/>
          <w:sz w:val="20"/>
          <w:szCs w:val="20"/>
        </w:rPr>
        <w:t>Documentation</w:t>
      </w:r>
      <w:r w:rsidRPr="00A34820">
        <w:rPr>
          <w:b/>
          <w:bCs/>
          <w:spacing w:val="-3"/>
          <w:sz w:val="20"/>
          <w:szCs w:val="20"/>
        </w:rPr>
        <w:t xml:space="preserve"> </w:t>
      </w:r>
      <w:r w:rsidRPr="00A34820">
        <w:rPr>
          <w:b/>
          <w:bCs/>
          <w:sz w:val="20"/>
          <w:szCs w:val="20"/>
        </w:rPr>
        <w:t>for</w:t>
      </w:r>
      <w:r w:rsidRPr="00A34820">
        <w:rPr>
          <w:b/>
          <w:bCs/>
          <w:spacing w:val="-3"/>
          <w:sz w:val="20"/>
          <w:szCs w:val="20"/>
        </w:rPr>
        <w:t xml:space="preserve"> </w:t>
      </w:r>
      <w:r w:rsidRPr="00A34820">
        <w:rPr>
          <w:b/>
          <w:bCs/>
          <w:sz w:val="20"/>
          <w:szCs w:val="20"/>
        </w:rPr>
        <w:t>Submission</w:t>
      </w:r>
      <w:r w:rsidRPr="00A34820">
        <w:rPr>
          <w:b/>
          <w:bCs/>
          <w:spacing w:val="-2"/>
          <w:sz w:val="20"/>
          <w:szCs w:val="20"/>
        </w:rPr>
        <w:t xml:space="preserve"> </w:t>
      </w:r>
      <w:r w:rsidRPr="00A34820">
        <w:rPr>
          <w:b/>
          <w:bCs/>
          <w:sz w:val="20"/>
          <w:szCs w:val="20"/>
        </w:rPr>
        <w:t>to</w:t>
      </w:r>
      <w:r w:rsidRPr="00A34820">
        <w:rPr>
          <w:b/>
          <w:bCs/>
          <w:spacing w:val="-2"/>
          <w:sz w:val="20"/>
          <w:szCs w:val="20"/>
        </w:rPr>
        <w:t xml:space="preserve"> Sponsor</w:t>
      </w:r>
      <w:r w:rsidR="009B65C0" w:rsidRPr="00A34820">
        <w:rPr>
          <w:spacing w:val="-2"/>
          <w:sz w:val="20"/>
          <w:szCs w:val="20"/>
        </w:rPr>
        <w:t xml:space="preserve"> </w:t>
      </w:r>
      <w:r w:rsidR="00BC0686" w:rsidRPr="00A34820">
        <w:rPr>
          <w:sz w:val="20"/>
          <w:szCs w:val="20"/>
        </w:rPr>
        <w:t>(Use sponsor's templates. If the sponsor does not have a template or specific guidelines, utilize the templates provided in the links below):</w:t>
      </w:r>
    </w:p>
    <w:p w14:paraId="12FDD502" w14:textId="77777777" w:rsidR="003C503E" w:rsidRPr="00A34820" w:rsidRDefault="003C503E" w:rsidP="003C503E">
      <w:pPr>
        <w:pStyle w:val="BodyText"/>
        <w:spacing w:line="240" w:lineRule="auto"/>
        <w:ind w:left="0" w:firstLine="0"/>
        <w:rPr>
          <w:b/>
        </w:rPr>
      </w:pPr>
    </w:p>
    <w:p w14:paraId="2EE161F4" w14:textId="35D48DE1" w:rsidR="003C503E" w:rsidRPr="00A34820" w:rsidRDefault="003C503E" w:rsidP="003C503E">
      <w:pPr>
        <w:pStyle w:val="ListParagraph"/>
        <w:numPr>
          <w:ilvl w:val="0"/>
          <w:numId w:val="1"/>
        </w:numPr>
        <w:tabs>
          <w:tab w:val="left" w:pos="838"/>
        </w:tabs>
        <w:spacing w:line="252" w:lineRule="exact"/>
        <w:ind w:left="838" w:hanging="359"/>
        <w:rPr>
          <w:sz w:val="20"/>
        </w:rPr>
      </w:pPr>
      <w:r w:rsidRPr="00A34820">
        <w:rPr>
          <w:sz w:val="20"/>
        </w:rPr>
        <w:t>Biographical</w:t>
      </w:r>
      <w:r w:rsidRPr="00A34820">
        <w:rPr>
          <w:spacing w:val="-3"/>
          <w:sz w:val="20"/>
        </w:rPr>
        <w:t xml:space="preserve"> </w:t>
      </w:r>
      <w:r w:rsidRPr="00A34820">
        <w:rPr>
          <w:sz w:val="20"/>
        </w:rPr>
        <w:t>Sketches</w:t>
      </w:r>
      <w:r w:rsidRPr="00A34820">
        <w:rPr>
          <w:spacing w:val="-3"/>
          <w:sz w:val="20"/>
        </w:rPr>
        <w:t xml:space="preserve"> </w:t>
      </w:r>
      <w:r w:rsidRPr="00A34820">
        <w:rPr>
          <w:sz w:val="20"/>
        </w:rPr>
        <w:t>for</w:t>
      </w:r>
      <w:r w:rsidRPr="00A34820">
        <w:rPr>
          <w:spacing w:val="-2"/>
          <w:sz w:val="20"/>
        </w:rPr>
        <w:t xml:space="preserve"> </w:t>
      </w:r>
      <w:r w:rsidRPr="00A34820">
        <w:rPr>
          <w:sz w:val="20"/>
        </w:rPr>
        <w:t>each</w:t>
      </w:r>
      <w:r w:rsidRPr="00A34820">
        <w:rPr>
          <w:spacing w:val="-2"/>
          <w:sz w:val="20"/>
        </w:rPr>
        <w:t xml:space="preserve"> </w:t>
      </w:r>
      <w:r w:rsidRPr="00A34820">
        <w:rPr>
          <w:sz w:val="20"/>
        </w:rPr>
        <w:t>Key</w:t>
      </w:r>
      <w:r w:rsidRPr="00A34820">
        <w:rPr>
          <w:spacing w:val="-1"/>
          <w:sz w:val="20"/>
        </w:rPr>
        <w:t xml:space="preserve"> </w:t>
      </w:r>
      <w:r w:rsidRPr="00A34820">
        <w:rPr>
          <w:spacing w:val="-2"/>
          <w:sz w:val="20"/>
        </w:rPr>
        <w:t>Person</w:t>
      </w:r>
      <w:r w:rsidR="00157CD1">
        <w:rPr>
          <w:spacing w:val="-2"/>
          <w:sz w:val="20"/>
        </w:rPr>
        <w:t xml:space="preserve"> (</w:t>
      </w:r>
      <w:hyperlink r:id="rId18" w:history="1">
        <w:r w:rsidR="00157CD1" w:rsidRPr="00157CD1">
          <w:rPr>
            <w:rStyle w:val="Hyperlink"/>
            <w:spacing w:val="-2"/>
            <w:sz w:val="20"/>
          </w:rPr>
          <w:t>NSF Template</w:t>
        </w:r>
      </w:hyperlink>
      <w:r w:rsidR="00157CD1">
        <w:rPr>
          <w:spacing w:val="-2"/>
          <w:sz w:val="20"/>
        </w:rPr>
        <w:t>)</w:t>
      </w:r>
    </w:p>
    <w:p w14:paraId="17779846" w14:textId="1BB386A4" w:rsidR="003C503E" w:rsidRPr="002611CC" w:rsidRDefault="003C503E" w:rsidP="003C503E">
      <w:pPr>
        <w:pStyle w:val="ListParagraph"/>
        <w:numPr>
          <w:ilvl w:val="0"/>
          <w:numId w:val="1"/>
        </w:numPr>
        <w:tabs>
          <w:tab w:val="left" w:pos="838"/>
        </w:tabs>
        <w:ind w:left="838" w:hanging="359"/>
        <w:rPr>
          <w:sz w:val="20"/>
        </w:rPr>
      </w:pPr>
      <w:r w:rsidRPr="00A34820">
        <w:rPr>
          <w:sz w:val="20"/>
        </w:rPr>
        <w:t>Other</w:t>
      </w:r>
      <w:r w:rsidRPr="00A34820">
        <w:rPr>
          <w:spacing w:val="-5"/>
          <w:sz w:val="20"/>
        </w:rPr>
        <w:t xml:space="preserve"> </w:t>
      </w:r>
      <w:r w:rsidRPr="00A34820">
        <w:rPr>
          <w:sz w:val="20"/>
        </w:rPr>
        <w:t>Support/Current</w:t>
      </w:r>
      <w:r w:rsidRPr="00A34820">
        <w:rPr>
          <w:spacing w:val="-3"/>
          <w:sz w:val="20"/>
        </w:rPr>
        <w:t xml:space="preserve"> </w:t>
      </w:r>
      <w:r w:rsidRPr="00A34820">
        <w:rPr>
          <w:sz w:val="20"/>
        </w:rPr>
        <w:t>&amp;</w:t>
      </w:r>
      <w:r w:rsidRPr="00A34820">
        <w:rPr>
          <w:spacing w:val="-2"/>
          <w:sz w:val="20"/>
        </w:rPr>
        <w:t xml:space="preserve"> </w:t>
      </w:r>
      <w:r w:rsidRPr="00A34820">
        <w:rPr>
          <w:sz w:val="20"/>
        </w:rPr>
        <w:t>Pending</w:t>
      </w:r>
      <w:r w:rsidRPr="00A34820">
        <w:rPr>
          <w:spacing w:val="-3"/>
          <w:sz w:val="20"/>
        </w:rPr>
        <w:t xml:space="preserve"> </w:t>
      </w:r>
      <w:r w:rsidRPr="00A34820">
        <w:rPr>
          <w:sz w:val="20"/>
        </w:rPr>
        <w:t>for</w:t>
      </w:r>
      <w:r w:rsidRPr="00A34820">
        <w:rPr>
          <w:spacing w:val="-2"/>
          <w:sz w:val="20"/>
        </w:rPr>
        <w:t xml:space="preserve"> </w:t>
      </w:r>
      <w:r w:rsidRPr="00A34820">
        <w:rPr>
          <w:sz w:val="20"/>
        </w:rPr>
        <w:t>each</w:t>
      </w:r>
      <w:r w:rsidRPr="00A34820">
        <w:rPr>
          <w:spacing w:val="-2"/>
          <w:sz w:val="20"/>
        </w:rPr>
        <w:t xml:space="preserve"> </w:t>
      </w:r>
      <w:r w:rsidRPr="00A34820">
        <w:rPr>
          <w:sz w:val="20"/>
        </w:rPr>
        <w:t>Key</w:t>
      </w:r>
      <w:r w:rsidRPr="00A34820">
        <w:rPr>
          <w:spacing w:val="-2"/>
          <w:sz w:val="20"/>
        </w:rPr>
        <w:t xml:space="preserve"> Person</w:t>
      </w:r>
      <w:r w:rsidR="00157CD1">
        <w:rPr>
          <w:spacing w:val="-2"/>
          <w:sz w:val="20"/>
        </w:rPr>
        <w:t xml:space="preserve"> (</w:t>
      </w:r>
      <w:hyperlink r:id="rId19" w:history="1">
        <w:r w:rsidR="00157CD1" w:rsidRPr="00157CD1">
          <w:rPr>
            <w:rStyle w:val="Hyperlink"/>
            <w:spacing w:val="-2"/>
            <w:sz w:val="20"/>
          </w:rPr>
          <w:t>NSF Template</w:t>
        </w:r>
      </w:hyperlink>
      <w:r w:rsidR="00157CD1">
        <w:rPr>
          <w:spacing w:val="-2"/>
          <w:sz w:val="20"/>
        </w:rPr>
        <w:t>)</w:t>
      </w:r>
    </w:p>
    <w:p w14:paraId="3B0337E1" w14:textId="54922B3D" w:rsidR="002611CC" w:rsidRPr="00A34820" w:rsidRDefault="002611CC" w:rsidP="003C503E">
      <w:pPr>
        <w:pStyle w:val="ListParagraph"/>
        <w:numPr>
          <w:ilvl w:val="0"/>
          <w:numId w:val="1"/>
        </w:numPr>
        <w:tabs>
          <w:tab w:val="left" w:pos="838"/>
        </w:tabs>
        <w:ind w:left="838" w:hanging="359"/>
        <w:rPr>
          <w:sz w:val="20"/>
        </w:rPr>
      </w:pPr>
      <w:r>
        <w:rPr>
          <w:spacing w:val="-2"/>
          <w:sz w:val="20"/>
        </w:rPr>
        <w:t xml:space="preserve">Collaborators and Other Affiliations </w:t>
      </w:r>
      <w:r w:rsidR="00157CD1">
        <w:rPr>
          <w:spacing w:val="-2"/>
          <w:sz w:val="20"/>
        </w:rPr>
        <w:t>(</w:t>
      </w:r>
      <w:hyperlink r:id="rId20" w:history="1">
        <w:r w:rsidR="00157CD1" w:rsidRPr="00157CD1">
          <w:rPr>
            <w:rStyle w:val="Hyperlink"/>
            <w:spacing w:val="-2"/>
            <w:sz w:val="20"/>
          </w:rPr>
          <w:t>NSF Template</w:t>
        </w:r>
      </w:hyperlink>
      <w:r w:rsidR="00157CD1">
        <w:rPr>
          <w:spacing w:val="-2"/>
          <w:sz w:val="20"/>
        </w:rPr>
        <w:t>)</w:t>
      </w:r>
    </w:p>
    <w:p w14:paraId="6219659B" w14:textId="53BB7967" w:rsidR="003C503E" w:rsidRPr="00A34820" w:rsidRDefault="00E51144" w:rsidP="003C503E">
      <w:pPr>
        <w:pStyle w:val="ListParagraph"/>
        <w:numPr>
          <w:ilvl w:val="0"/>
          <w:numId w:val="1"/>
        </w:numPr>
        <w:tabs>
          <w:tab w:val="left" w:pos="838"/>
        </w:tabs>
        <w:ind w:left="838" w:hanging="359"/>
        <w:rPr>
          <w:sz w:val="20"/>
        </w:rPr>
      </w:pPr>
      <w:hyperlink r:id="rId21" w:history="1">
        <w:r w:rsidR="003C503E" w:rsidRPr="00625617">
          <w:rPr>
            <w:rStyle w:val="Hyperlink"/>
            <w:sz w:val="20"/>
          </w:rPr>
          <w:t>Facilities</w:t>
        </w:r>
        <w:r w:rsidR="003C503E" w:rsidRPr="00625617">
          <w:rPr>
            <w:rStyle w:val="Hyperlink"/>
            <w:spacing w:val="-1"/>
            <w:sz w:val="20"/>
          </w:rPr>
          <w:t xml:space="preserve"> </w:t>
        </w:r>
        <w:r w:rsidR="003C503E" w:rsidRPr="00625617">
          <w:rPr>
            <w:rStyle w:val="Hyperlink"/>
            <w:sz w:val="20"/>
          </w:rPr>
          <w:t>and</w:t>
        </w:r>
        <w:r w:rsidR="003C503E" w:rsidRPr="00625617">
          <w:rPr>
            <w:rStyle w:val="Hyperlink"/>
            <w:spacing w:val="-1"/>
            <w:sz w:val="20"/>
          </w:rPr>
          <w:t xml:space="preserve"> </w:t>
        </w:r>
        <w:r w:rsidR="003C503E" w:rsidRPr="00625617">
          <w:rPr>
            <w:rStyle w:val="Hyperlink"/>
            <w:spacing w:val="-2"/>
            <w:sz w:val="20"/>
          </w:rPr>
          <w:t>Resources</w:t>
        </w:r>
      </w:hyperlink>
    </w:p>
    <w:p w14:paraId="536E292F" w14:textId="77777777" w:rsidR="003C503E" w:rsidRPr="00A34820" w:rsidRDefault="003C503E" w:rsidP="003C503E">
      <w:pPr>
        <w:pStyle w:val="ListParagraph"/>
        <w:numPr>
          <w:ilvl w:val="0"/>
          <w:numId w:val="1"/>
        </w:numPr>
        <w:tabs>
          <w:tab w:val="left" w:pos="838"/>
        </w:tabs>
        <w:ind w:left="838" w:hanging="359"/>
        <w:rPr>
          <w:sz w:val="20"/>
        </w:rPr>
      </w:pPr>
      <w:r w:rsidRPr="00A34820">
        <w:rPr>
          <w:spacing w:val="-2"/>
          <w:sz w:val="20"/>
        </w:rPr>
        <w:t>References</w:t>
      </w:r>
    </w:p>
    <w:p w14:paraId="16FC0600" w14:textId="5D1817A3" w:rsidR="007825E6" w:rsidRPr="007825E6" w:rsidRDefault="00E51144" w:rsidP="003C503E">
      <w:pPr>
        <w:pStyle w:val="ListParagraph"/>
        <w:numPr>
          <w:ilvl w:val="0"/>
          <w:numId w:val="1"/>
        </w:numPr>
        <w:tabs>
          <w:tab w:val="left" w:pos="838"/>
        </w:tabs>
        <w:ind w:left="838" w:hanging="359"/>
        <w:rPr>
          <w:sz w:val="20"/>
        </w:rPr>
      </w:pPr>
      <w:hyperlink r:id="rId22" w:history="1">
        <w:r w:rsidR="007825E6" w:rsidRPr="007825E6">
          <w:rPr>
            <w:rStyle w:val="Hyperlink"/>
            <w:spacing w:val="-2"/>
            <w:sz w:val="20"/>
          </w:rPr>
          <w:t>NSF Letter of Collaboration</w:t>
        </w:r>
      </w:hyperlink>
    </w:p>
    <w:p w14:paraId="47FD9144" w14:textId="13F0A12B" w:rsidR="007825E6" w:rsidRPr="007825E6" w:rsidRDefault="007825E6" w:rsidP="007825E6">
      <w:pPr>
        <w:pStyle w:val="ListParagraph"/>
        <w:numPr>
          <w:ilvl w:val="0"/>
          <w:numId w:val="1"/>
        </w:numPr>
        <w:tabs>
          <w:tab w:val="left" w:pos="838"/>
        </w:tabs>
        <w:ind w:left="838" w:hanging="359"/>
        <w:rPr>
          <w:sz w:val="20"/>
        </w:rPr>
      </w:pPr>
      <w:r w:rsidRPr="00A34820">
        <w:rPr>
          <w:sz w:val="20"/>
        </w:rPr>
        <w:t>Agency</w:t>
      </w:r>
      <w:r w:rsidRPr="00A34820">
        <w:rPr>
          <w:spacing w:val="-2"/>
          <w:sz w:val="20"/>
        </w:rPr>
        <w:t xml:space="preserve"> </w:t>
      </w:r>
      <w:r w:rsidRPr="00A34820">
        <w:rPr>
          <w:sz w:val="20"/>
        </w:rPr>
        <w:t>specific forms</w:t>
      </w:r>
      <w:r w:rsidRPr="00A34820">
        <w:rPr>
          <w:spacing w:val="-1"/>
          <w:sz w:val="20"/>
        </w:rPr>
        <w:t xml:space="preserve"> </w:t>
      </w:r>
      <w:r w:rsidRPr="00A34820">
        <w:rPr>
          <w:sz w:val="20"/>
        </w:rPr>
        <w:t xml:space="preserve">or </w:t>
      </w:r>
      <w:r w:rsidRPr="00A34820">
        <w:rPr>
          <w:spacing w:val="-2"/>
          <w:sz w:val="20"/>
        </w:rPr>
        <w:t>packages</w:t>
      </w:r>
    </w:p>
    <w:p w14:paraId="7E404755" w14:textId="77777777" w:rsidR="00AF6A3C" w:rsidRDefault="00AF6A3C" w:rsidP="000D4B17">
      <w:pPr>
        <w:tabs>
          <w:tab w:val="left" w:pos="838"/>
        </w:tabs>
        <w:rPr>
          <w:sz w:val="20"/>
        </w:rPr>
      </w:pPr>
    </w:p>
    <w:p w14:paraId="51C511AF" w14:textId="77777777" w:rsidR="00AF6A3C" w:rsidRDefault="00AF6A3C" w:rsidP="000D4B17">
      <w:pPr>
        <w:tabs>
          <w:tab w:val="left" w:pos="838"/>
        </w:tabs>
        <w:rPr>
          <w:sz w:val="20"/>
        </w:rPr>
      </w:pPr>
    </w:p>
    <w:p w14:paraId="20C02835" w14:textId="050E4F91" w:rsidR="001A69E0" w:rsidRPr="001A69E0" w:rsidRDefault="001A69E0" w:rsidP="001A69E0">
      <w:pPr>
        <w:tabs>
          <w:tab w:val="left" w:pos="838"/>
        </w:tabs>
        <w:rPr>
          <w:b/>
          <w:bCs/>
          <w:sz w:val="20"/>
        </w:rPr>
      </w:pPr>
      <w:r w:rsidRPr="001A69E0">
        <w:rPr>
          <w:b/>
          <w:bCs/>
          <w:sz w:val="20"/>
        </w:rPr>
        <w:t xml:space="preserve">Facilities &amp; Administrative (F&amp;A) Cost Recovery </w:t>
      </w:r>
      <w:hyperlink r:id="rId23" w:history="1">
        <w:r w:rsidRPr="001A69E0">
          <w:rPr>
            <w:rStyle w:val="Hyperlink"/>
            <w:b/>
            <w:bCs/>
            <w:sz w:val="20"/>
          </w:rPr>
          <w:t>Policy</w:t>
        </w:r>
      </w:hyperlink>
      <w:r w:rsidRPr="001A69E0">
        <w:rPr>
          <w:b/>
          <w:bCs/>
          <w:sz w:val="20"/>
        </w:rPr>
        <w:t>:</w:t>
      </w:r>
    </w:p>
    <w:p w14:paraId="567FB46D" w14:textId="3CD97AA4" w:rsidR="002D34ED" w:rsidRDefault="001A69E0" w:rsidP="001A69E0">
      <w:pPr>
        <w:tabs>
          <w:tab w:val="left" w:pos="838"/>
        </w:tabs>
        <w:rPr>
          <w:sz w:val="20"/>
        </w:rPr>
      </w:pPr>
      <w:r w:rsidRPr="001A69E0">
        <w:rPr>
          <w:sz w:val="20"/>
        </w:rPr>
        <w:t xml:space="preserve">It is University of Florida policy that all proposals and agreements for external funding include </w:t>
      </w:r>
      <w:r w:rsidRPr="001A69E0">
        <w:rPr>
          <w:b/>
          <w:bCs/>
          <w:sz w:val="20"/>
          <w:u w:val="single"/>
        </w:rPr>
        <w:t>full</w:t>
      </w:r>
      <w:r w:rsidRPr="001A69E0">
        <w:rPr>
          <w:sz w:val="20"/>
        </w:rPr>
        <w:t xml:space="preserve"> F&amp;A costs using UF’s federally negotiated rate and base in effect at time of proposal submission. A non-profit or public entity that has a </w:t>
      </w:r>
      <w:r w:rsidRPr="001A69E0">
        <w:rPr>
          <w:b/>
          <w:bCs/>
          <w:sz w:val="20"/>
          <w:u w:val="single"/>
        </w:rPr>
        <w:t>published</w:t>
      </w:r>
      <w:r w:rsidRPr="001A69E0">
        <w:rPr>
          <w:sz w:val="20"/>
        </w:rPr>
        <w:t xml:space="preserve"> rate less than the University’s negotiated rate will be accepted, </w:t>
      </w:r>
      <w:r w:rsidRPr="001A69E0">
        <w:rPr>
          <w:b/>
          <w:bCs/>
          <w:sz w:val="20"/>
          <w:u w:val="single"/>
        </w:rPr>
        <w:t>if equitably applied by that sponsor to all applicants</w:t>
      </w:r>
      <w:r w:rsidRPr="001A69E0">
        <w:rPr>
          <w:sz w:val="20"/>
        </w:rPr>
        <w:t>. Any addition reduction (defined as a waiver of F&amp;A) is strongly discouraged.</w:t>
      </w:r>
    </w:p>
    <w:p w14:paraId="1F1874D2" w14:textId="77777777" w:rsidR="001A69E0" w:rsidRDefault="001A69E0" w:rsidP="001A69E0">
      <w:pPr>
        <w:tabs>
          <w:tab w:val="left" w:pos="838"/>
        </w:tabs>
        <w:rPr>
          <w:sz w:val="20"/>
        </w:rPr>
      </w:pPr>
    </w:p>
    <w:p w14:paraId="0C916254" w14:textId="22D2A2AB" w:rsidR="001A69E0" w:rsidRDefault="00E51144" w:rsidP="001A69E0">
      <w:pPr>
        <w:tabs>
          <w:tab w:val="left" w:pos="838"/>
        </w:tabs>
        <w:rPr>
          <w:sz w:val="20"/>
        </w:rPr>
      </w:pPr>
      <w:hyperlink r:id="rId24" w:history="1">
        <w:r w:rsidR="00405984" w:rsidRPr="00405984">
          <w:rPr>
            <w:rStyle w:val="Hyperlink"/>
            <w:sz w:val="20"/>
          </w:rPr>
          <w:t>Government Entities within the state of Florida including Florida State Agencies</w:t>
        </w:r>
        <w:r w:rsidR="00202D75" w:rsidRPr="00405984">
          <w:rPr>
            <w:rStyle w:val="Hyperlink"/>
            <w:sz w:val="20"/>
          </w:rPr>
          <w:t>:</w:t>
        </w:r>
      </w:hyperlink>
      <w:r w:rsidR="00202D75">
        <w:rPr>
          <w:sz w:val="20"/>
        </w:rPr>
        <w:t xml:space="preserve"> </w:t>
      </w:r>
      <w:r w:rsidR="004B3FF6" w:rsidRPr="004B3FF6">
        <w:rPr>
          <w:sz w:val="20"/>
        </w:rPr>
        <w:t xml:space="preserve">In cases where UF faculty are authoring proposals with the government entity for </w:t>
      </w:r>
      <w:r w:rsidR="004B3FF6" w:rsidRPr="004B3FF6">
        <w:rPr>
          <w:sz w:val="20"/>
          <w:u w:val="single"/>
        </w:rPr>
        <w:t>third party funding</w:t>
      </w:r>
      <w:r w:rsidR="004B3FF6" w:rsidRPr="004B3FF6">
        <w:rPr>
          <w:sz w:val="20"/>
        </w:rPr>
        <w:t xml:space="preserve">, the federal rates apply. The intent of this rate is for money that the government entity receives through Florida Legislature appropriation, county taxation, or other operating funds.  </w:t>
      </w:r>
      <w:r w:rsidR="004B3FF6" w:rsidRPr="004B3FF6">
        <w:rPr>
          <w:sz w:val="20"/>
          <w:u w:val="single"/>
        </w:rPr>
        <w:t>If the Florida entity’s</w:t>
      </w:r>
      <w:r w:rsidR="004B3FF6" w:rsidRPr="004B3FF6">
        <w:rPr>
          <w:sz w:val="20"/>
        </w:rPr>
        <w:t xml:space="preserve"> </w:t>
      </w:r>
      <w:r w:rsidR="004B3FF6" w:rsidRPr="004B3FF6">
        <w:rPr>
          <w:sz w:val="20"/>
          <w:u w:val="single"/>
        </w:rPr>
        <w:t>solicitation allows for recovery of greater than 10%, the allowable rate should be included in the proposal</w:t>
      </w:r>
      <w:r w:rsidR="004B3FF6" w:rsidRPr="004B3FF6">
        <w:rPr>
          <w:sz w:val="20"/>
        </w:rPr>
        <w:t>. For the purposes of F&amp;A rate application, SUS Universities are NOT Florida State Agencies</w:t>
      </w:r>
      <w:r w:rsidR="004B3FF6">
        <w:rPr>
          <w:sz w:val="20"/>
        </w:rPr>
        <w:t xml:space="preserve">. </w:t>
      </w:r>
    </w:p>
    <w:p w14:paraId="0195F3A4" w14:textId="77777777" w:rsidR="004B3FF6" w:rsidRDefault="004B3FF6" w:rsidP="001A69E0">
      <w:pPr>
        <w:tabs>
          <w:tab w:val="left" w:pos="838"/>
        </w:tabs>
        <w:rPr>
          <w:sz w:val="20"/>
        </w:rPr>
      </w:pPr>
    </w:p>
    <w:p w14:paraId="62D8907B" w14:textId="58028A30" w:rsidR="001A69E0" w:rsidRDefault="00783885" w:rsidP="001A69E0">
      <w:pPr>
        <w:tabs>
          <w:tab w:val="left" w:pos="838"/>
        </w:tabs>
        <w:rPr>
          <w:sz w:val="20"/>
        </w:rPr>
      </w:pPr>
      <w:r w:rsidRPr="00783885">
        <w:rPr>
          <w:sz w:val="20"/>
        </w:rPr>
        <w:t xml:space="preserve">Use of any F&amp;A rates other than the negotiated rates or the </w:t>
      </w:r>
      <w:r w:rsidR="00AB354D">
        <w:rPr>
          <w:sz w:val="20"/>
        </w:rPr>
        <w:t>itemized exceptions</w:t>
      </w:r>
      <w:r w:rsidRPr="00783885">
        <w:rPr>
          <w:sz w:val="20"/>
        </w:rPr>
        <w:t xml:space="preserve"> provided</w:t>
      </w:r>
      <w:r w:rsidR="00E816A4">
        <w:rPr>
          <w:sz w:val="20"/>
        </w:rPr>
        <w:t xml:space="preserve"> in the link</w:t>
      </w:r>
      <w:r w:rsidR="00AB354D">
        <w:rPr>
          <w:sz w:val="20"/>
        </w:rPr>
        <w:t xml:space="preserve"> [</w:t>
      </w:r>
      <w:hyperlink r:id="rId25" w:history="1">
        <w:r w:rsidR="00AB354D" w:rsidRPr="003653E7">
          <w:rPr>
            <w:rStyle w:val="Hyperlink"/>
            <w:sz w:val="20"/>
            <w:szCs w:val="20"/>
          </w:rPr>
          <w:t>F&amp;A Exceptions - UF Research (ufl.edu)</w:t>
        </w:r>
      </w:hyperlink>
      <w:r w:rsidR="00AB354D" w:rsidRPr="003653E7">
        <w:rPr>
          <w:sz w:val="20"/>
          <w:szCs w:val="20"/>
        </w:rPr>
        <w:t>]</w:t>
      </w:r>
      <w:r w:rsidRPr="003653E7">
        <w:rPr>
          <w:sz w:val="20"/>
          <w:szCs w:val="20"/>
        </w:rPr>
        <w:t xml:space="preserve"> </w:t>
      </w:r>
      <w:r w:rsidRPr="00783885">
        <w:rPr>
          <w:sz w:val="20"/>
        </w:rPr>
        <w:t>must be approved by the College Dean or Unit Director and a Director of the Division of Sponsored Programs (DSP).</w:t>
      </w:r>
    </w:p>
    <w:p w14:paraId="0956150B" w14:textId="77777777" w:rsidR="001A69E0" w:rsidRDefault="001A69E0" w:rsidP="001A69E0">
      <w:pPr>
        <w:tabs>
          <w:tab w:val="left" w:pos="838"/>
        </w:tabs>
        <w:rPr>
          <w:sz w:val="20"/>
        </w:rPr>
      </w:pPr>
    </w:p>
    <w:p w14:paraId="202ADFE3" w14:textId="764FDAA8" w:rsidR="00352BF1" w:rsidRPr="0053397C" w:rsidRDefault="0072152D" w:rsidP="0053397C">
      <w:pPr>
        <w:pStyle w:val="ListParagraph"/>
        <w:numPr>
          <w:ilvl w:val="0"/>
          <w:numId w:val="1"/>
        </w:numPr>
        <w:tabs>
          <w:tab w:val="left" w:pos="838"/>
        </w:tabs>
        <w:ind w:left="838" w:hanging="359"/>
        <w:rPr>
          <w:sz w:val="20"/>
        </w:rPr>
      </w:pPr>
      <w:r>
        <w:rPr>
          <w:sz w:val="20"/>
        </w:rPr>
        <w:t xml:space="preserve">Obtain </w:t>
      </w:r>
      <w:r w:rsidR="00A07DD2">
        <w:rPr>
          <w:sz w:val="20"/>
        </w:rPr>
        <w:t>College Approval</w:t>
      </w:r>
      <w:r w:rsidR="0053397C">
        <w:rPr>
          <w:sz w:val="20"/>
        </w:rPr>
        <w:t xml:space="preserve"> - </w:t>
      </w:r>
      <w:hyperlink r:id="rId26" w:history="1">
        <w:r w:rsidR="00E816A4" w:rsidRPr="002A781C">
          <w:rPr>
            <w:rStyle w:val="Hyperlink"/>
            <w:sz w:val="20"/>
          </w:rPr>
          <w:t xml:space="preserve">F&amp;A </w:t>
        </w:r>
        <w:r w:rsidR="00352BF1" w:rsidRPr="002A781C">
          <w:rPr>
            <w:rStyle w:val="Hyperlink"/>
            <w:sz w:val="20"/>
          </w:rPr>
          <w:t>Waiver Request Template</w:t>
        </w:r>
      </w:hyperlink>
    </w:p>
    <w:p w14:paraId="4801A912" w14:textId="40AF3E6C" w:rsidR="00352BF1" w:rsidRDefault="00B770CD" w:rsidP="001A69E0">
      <w:pPr>
        <w:pStyle w:val="ListParagraph"/>
        <w:numPr>
          <w:ilvl w:val="0"/>
          <w:numId w:val="1"/>
        </w:numPr>
        <w:tabs>
          <w:tab w:val="left" w:pos="838"/>
        </w:tabs>
        <w:rPr>
          <w:sz w:val="20"/>
        </w:rPr>
      </w:pPr>
      <w:r>
        <w:rPr>
          <w:sz w:val="20"/>
        </w:rPr>
        <w:t xml:space="preserve">In </w:t>
      </w:r>
      <w:r w:rsidR="00C500F0">
        <w:rPr>
          <w:sz w:val="20"/>
        </w:rPr>
        <w:t>UFIRST</w:t>
      </w:r>
      <w:r>
        <w:rPr>
          <w:sz w:val="20"/>
        </w:rPr>
        <w:t>, go to</w:t>
      </w:r>
      <w:r w:rsidR="007D1E61">
        <w:rPr>
          <w:sz w:val="20"/>
        </w:rPr>
        <w:t xml:space="preserve"> ’</w:t>
      </w:r>
      <w:r w:rsidR="00A07DD2">
        <w:rPr>
          <w:sz w:val="20"/>
        </w:rPr>
        <w:t>Request A</w:t>
      </w:r>
      <w:r w:rsidR="00C500F0">
        <w:rPr>
          <w:sz w:val="20"/>
        </w:rPr>
        <w:t>d Hoc Review</w:t>
      </w:r>
      <w:r w:rsidR="00826013">
        <w:rPr>
          <w:sz w:val="20"/>
        </w:rPr>
        <w:t>,</w:t>
      </w:r>
      <w:r w:rsidR="007D1E61">
        <w:rPr>
          <w:sz w:val="20"/>
        </w:rPr>
        <w:t>’</w:t>
      </w:r>
      <w:r w:rsidR="00C500F0">
        <w:rPr>
          <w:sz w:val="20"/>
        </w:rPr>
        <w:t xml:space="preserve"> </w:t>
      </w:r>
      <w:r>
        <w:rPr>
          <w:sz w:val="20"/>
        </w:rPr>
        <w:t>c</w:t>
      </w:r>
      <w:r w:rsidR="007D1E61">
        <w:rPr>
          <w:sz w:val="20"/>
        </w:rPr>
        <w:t>hoose</w:t>
      </w:r>
      <w:r w:rsidR="00826013">
        <w:rPr>
          <w:sz w:val="20"/>
        </w:rPr>
        <w:t xml:space="preserve"> </w:t>
      </w:r>
      <w:r w:rsidR="007D1E61">
        <w:rPr>
          <w:sz w:val="20"/>
        </w:rPr>
        <w:t>‘</w:t>
      </w:r>
      <w:r w:rsidR="00826013">
        <w:rPr>
          <w:sz w:val="20"/>
        </w:rPr>
        <w:t>other</w:t>
      </w:r>
      <w:r w:rsidR="007D1E61">
        <w:rPr>
          <w:sz w:val="20"/>
        </w:rPr>
        <w:t>’</w:t>
      </w:r>
      <w:r w:rsidR="00826013">
        <w:rPr>
          <w:sz w:val="20"/>
        </w:rPr>
        <w:t xml:space="preserve"> </w:t>
      </w:r>
      <w:r w:rsidR="00C500F0">
        <w:rPr>
          <w:sz w:val="20"/>
        </w:rPr>
        <w:t>and select Stephani Gray</w:t>
      </w:r>
      <w:r w:rsidR="00826013">
        <w:rPr>
          <w:sz w:val="20"/>
        </w:rPr>
        <w:t xml:space="preserve"> as the ad hoc reviewer. Attach</w:t>
      </w:r>
      <w:r w:rsidR="00A856E6">
        <w:rPr>
          <w:sz w:val="20"/>
        </w:rPr>
        <w:t xml:space="preserve"> the college approval. </w:t>
      </w:r>
    </w:p>
    <w:p w14:paraId="315DD16B" w14:textId="77777777" w:rsidR="007D1E61" w:rsidRPr="007D1E61" w:rsidRDefault="007D1E61" w:rsidP="007D1E61">
      <w:pPr>
        <w:pStyle w:val="ListParagraph"/>
        <w:tabs>
          <w:tab w:val="left" w:pos="838"/>
        </w:tabs>
        <w:ind w:left="840" w:firstLine="0"/>
        <w:rPr>
          <w:sz w:val="20"/>
        </w:rPr>
      </w:pPr>
    </w:p>
    <w:p w14:paraId="5865E02C" w14:textId="77777777" w:rsidR="003653E7" w:rsidRDefault="003653E7" w:rsidP="001A69E0">
      <w:pPr>
        <w:tabs>
          <w:tab w:val="left" w:pos="838"/>
        </w:tabs>
        <w:rPr>
          <w:sz w:val="20"/>
        </w:rPr>
      </w:pPr>
    </w:p>
    <w:p w14:paraId="3A5F5037" w14:textId="58BE9DB8" w:rsidR="003653E7" w:rsidRPr="003653E7" w:rsidRDefault="003653E7" w:rsidP="003653E7">
      <w:pPr>
        <w:tabs>
          <w:tab w:val="left" w:pos="838"/>
        </w:tabs>
        <w:rPr>
          <w:b/>
          <w:bCs/>
          <w:sz w:val="20"/>
          <w:szCs w:val="20"/>
        </w:rPr>
      </w:pPr>
      <w:r w:rsidRPr="00A34820">
        <w:rPr>
          <w:b/>
          <w:bCs/>
          <w:sz w:val="20"/>
        </w:rPr>
        <w:t xml:space="preserve">To access other available proposal templates, please visit our DCP website using the following link: </w:t>
      </w:r>
      <w:hyperlink r:id="rId27" w:history="1">
        <w:r w:rsidRPr="003653E7">
          <w:rPr>
            <w:rStyle w:val="Hyperlink"/>
            <w:sz w:val="20"/>
            <w:szCs w:val="20"/>
          </w:rPr>
          <w:t>Administrative P</w:t>
        </w:r>
        <w:r w:rsidRPr="003653E7">
          <w:rPr>
            <w:rStyle w:val="Hyperlink"/>
            <w:sz w:val="20"/>
            <w:szCs w:val="20"/>
          </w:rPr>
          <w:t xml:space="preserve">olicies – </w:t>
        </w:r>
        <w:proofErr w:type="spellStart"/>
        <w:r w:rsidRPr="003653E7">
          <w:rPr>
            <w:rStyle w:val="Hyperlink"/>
            <w:sz w:val="20"/>
            <w:szCs w:val="20"/>
          </w:rPr>
          <w:t>MyDCP|Faculty</w:t>
        </w:r>
        <w:proofErr w:type="spellEnd"/>
        <w:r w:rsidRPr="003653E7">
          <w:rPr>
            <w:rStyle w:val="Hyperlink"/>
            <w:sz w:val="20"/>
            <w:szCs w:val="20"/>
          </w:rPr>
          <w:t xml:space="preserve"> and Staff (ufl.edu)</w:t>
        </w:r>
      </w:hyperlink>
    </w:p>
    <w:p w14:paraId="1267FCF0" w14:textId="77777777" w:rsidR="003653E7" w:rsidRPr="00A34820" w:rsidRDefault="003653E7" w:rsidP="001A69E0">
      <w:pPr>
        <w:tabs>
          <w:tab w:val="left" w:pos="838"/>
        </w:tabs>
        <w:rPr>
          <w:sz w:val="20"/>
        </w:rPr>
      </w:pPr>
    </w:p>
    <w:sectPr w:rsidR="003653E7" w:rsidRPr="00A34820">
      <w:footerReference w:type="default" r:id="rId28"/>
      <w:pgSz w:w="12240" w:h="15840"/>
      <w:pgMar w:top="1240" w:right="740" w:bottom="800" w:left="600" w:header="446"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0571C" w14:textId="77777777" w:rsidR="00930EB1" w:rsidRDefault="00930EB1">
      <w:r>
        <w:separator/>
      </w:r>
    </w:p>
  </w:endnote>
  <w:endnote w:type="continuationSeparator" w:id="0">
    <w:p w14:paraId="7E10571E" w14:textId="77777777" w:rsidR="00930EB1" w:rsidRDefault="009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5717" w14:textId="0F9593EC" w:rsidR="00D2470B" w:rsidRDefault="00930EB1">
    <w:pPr>
      <w:pStyle w:val="BodyText"/>
      <w:spacing w:line="14" w:lineRule="auto"/>
      <w:ind w:left="0" w:firstLine="0"/>
    </w:pPr>
    <w:r>
      <w:rPr>
        <w:noProof/>
      </w:rPr>
      <mc:AlternateContent>
        <mc:Choice Requires="wps">
          <w:drawing>
            <wp:anchor distT="0" distB="0" distL="0" distR="0" simplePos="0" relativeHeight="251669504" behindDoc="1" locked="0" layoutInCell="1" allowOverlap="1" wp14:anchorId="7E105720" wp14:editId="13E03F7A">
              <wp:simplePos x="0" y="0"/>
              <wp:positionH relativeFrom="page">
                <wp:posOffset>2676525</wp:posOffset>
              </wp:positionH>
              <wp:positionV relativeFrom="page">
                <wp:posOffset>9534525</wp:posOffset>
              </wp:positionV>
              <wp:extent cx="2057400" cy="1905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90500"/>
                      </a:xfrm>
                      <a:prstGeom prst="rect">
                        <a:avLst/>
                      </a:prstGeom>
                    </wps:spPr>
                    <wps:txbx>
                      <w:txbxContent>
                        <w:p w14:paraId="3E652CA0" w14:textId="77777777" w:rsidR="005E1065" w:rsidRDefault="005E1065" w:rsidP="005E1065">
                          <w:pPr>
                            <w:pStyle w:val="BodyText"/>
                            <w:spacing w:before="20" w:line="240" w:lineRule="auto"/>
                            <w:ind w:left="20" w:firstLine="0"/>
                          </w:pPr>
                          <w:r>
                            <w:t>Updated:</w:t>
                          </w:r>
                          <w:r>
                            <w:rPr>
                              <w:spacing w:val="-3"/>
                            </w:rPr>
                            <w:t xml:space="preserve"> </w:t>
                          </w:r>
                          <w:r>
                            <w:t>September 15, 2023</w:t>
                          </w:r>
                        </w:p>
                        <w:p w14:paraId="7E105726" w14:textId="77F99F67" w:rsidR="00D2470B" w:rsidRDefault="00D2470B">
                          <w:pPr>
                            <w:pStyle w:val="BodyText"/>
                            <w:spacing w:before="20" w:line="240" w:lineRule="auto"/>
                            <w:ind w:left="20" w:firstLine="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E105720" id="_x0000_t202" coordsize="21600,21600" o:spt="202" path="m,l,21600r21600,l21600,xe">
              <v:stroke joinstyle="miter"/>
              <v:path gradientshapeok="t" o:connecttype="rect"/>
            </v:shapetype>
            <v:shape id="Textbox 5" o:spid="_x0000_s1026" type="#_x0000_t202" style="position:absolute;margin-left:210.75pt;margin-top:750.75pt;width:162pt;height: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" filled="f" stroked="f">
              <v:textbox inset="0,0,0,0">
                <w:txbxContent>
                  <w:p w14:paraId="3E652CA0" w14:textId="77777777" w:rsidR="005E1065" w:rsidRDefault="005E1065" w:rsidP="005E1065">
                    <w:pPr>
                      <w:pStyle w:val="BodyText"/>
                      <w:spacing w:before="20" w:line="240" w:lineRule="auto"/>
                      <w:ind w:left="20" w:firstLine="0"/>
                    </w:pPr>
                    <w:r>
                      <w:t>Updated:</w:t>
                    </w:r>
                    <w:r>
                      <w:rPr>
                        <w:spacing w:val="-3"/>
                      </w:rPr>
                      <w:t xml:space="preserve"> </w:t>
                    </w:r>
                    <w:r>
                      <w:t>September 15, 2023</w:t>
                    </w:r>
                  </w:p>
                  <w:p w14:paraId="7E105726" w14:textId="77F99F67" w:rsidR="00D2470B" w:rsidRDefault="00D2470B">
                    <w:pPr>
                      <w:pStyle w:val="BodyText"/>
                      <w:spacing w:before="20" w:line="240" w:lineRule="auto"/>
                      <w:ind w:left="20" w:firstLine="0"/>
                    </w:pP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7E105722" wp14:editId="645CBCF2">
              <wp:simplePos x="0" y="0"/>
              <wp:positionH relativeFrom="page">
                <wp:posOffset>5931865</wp:posOffset>
              </wp:positionH>
              <wp:positionV relativeFrom="page">
                <wp:posOffset>9530666</wp:posOffset>
              </wp:positionV>
              <wp:extent cx="768985"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985" cy="180340"/>
                      </a:xfrm>
                      <a:prstGeom prst="rect">
                        <a:avLst/>
                      </a:prstGeom>
                    </wps:spPr>
                    <wps:txbx>
                      <w:txbxContent>
                        <w:p w14:paraId="7E105727" w14:textId="77777777" w:rsidR="00D2470B" w:rsidRDefault="00930EB1">
                          <w:pPr>
                            <w:spacing w:before="20"/>
                            <w:ind w:left="20"/>
                            <w:rPr>
                              <w:b/>
                              <w:sz w:val="20"/>
                            </w:rPr>
                          </w:pPr>
                          <w:r>
                            <w:rPr>
                              <w:sz w:val="20"/>
                            </w:rPr>
                            <w:t>Page</w:t>
                          </w:r>
                          <w:r>
                            <w:rPr>
                              <w:spacing w:val="-1"/>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sz w:val="20"/>
                            </w:rPr>
                            <w:t>of</w:t>
                          </w:r>
                          <w:r>
                            <w:rPr>
                              <w:spacing w:val="-1"/>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w14:anchorId="7E105722" id="Textbox 6" o:spid="_x0000_s1027" type="#_x0000_t202" style="position:absolute;margin-left:467.1pt;margin-top:750.45pt;width:60.55pt;height:14.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" filled="f" stroked="f">
              <v:textbox inset="0,0,0,0">
                <w:txbxContent>
                  <w:p w14:paraId="7E105727" w14:textId="77777777" w:rsidR="00D2470B" w:rsidRDefault="00930EB1">
                    <w:pPr>
                      <w:spacing w:before="20"/>
                      <w:ind w:left="20"/>
                      <w:rPr>
                        <w:b/>
                        <w:sz w:val="20"/>
                      </w:rPr>
                    </w:pPr>
                    <w:r>
                      <w:rPr>
                        <w:sz w:val="20"/>
                      </w:rPr>
                      <w:t>Page</w:t>
                    </w:r>
                    <w:r>
                      <w:rPr>
                        <w:spacing w:val="-1"/>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1"/>
                        <w:sz w:val="20"/>
                      </w:rPr>
                      <w:t xml:space="preserve"> </w:t>
                    </w:r>
                    <w:r>
                      <w:rPr>
                        <w:sz w:val="20"/>
                      </w:rPr>
                      <w:t>of</w:t>
                    </w:r>
                    <w:r>
                      <w:rPr>
                        <w:spacing w:val="-1"/>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2</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05718" w14:textId="77777777" w:rsidR="00930EB1" w:rsidRDefault="00930EB1">
      <w:r>
        <w:separator/>
      </w:r>
    </w:p>
  </w:footnote>
  <w:footnote w:type="continuationSeparator" w:id="0">
    <w:p w14:paraId="7E10571A" w14:textId="77777777" w:rsidR="00930EB1" w:rsidRDefault="0093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C7652"/>
    <w:multiLevelType w:val="hybridMultilevel"/>
    <w:tmpl w:val="A63A811C"/>
    <w:lvl w:ilvl="0" w:tplc="FFFFFFFF">
      <w:numFmt w:val="bullet"/>
      <w:lvlText w:val="□"/>
      <w:lvlJc w:val="left"/>
      <w:pPr>
        <w:ind w:left="1199" w:hanging="360"/>
      </w:pPr>
      <w:rPr>
        <w:rFonts w:ascii="Courier New" w:eastAsia="Courier New" w:hAnsi="Courier New" w:cs="Courier New" w:hint="default"/>
        <w:b w:val="0"/>
        <w:bCs w:val="0"/>
        <w:i w:val="0"/>
        <w:iCs w:val="0"/>
        <w:spacing w:val="0"/>
        <w:w w:val="100"/>
        <w:sz w:val="20"/>
        <w:szCs w:val="20"/>
        <w:lang w:val="en-US" w:eastAsia="en-US" w:bidi="ar-SA"/>
      </w:rPr>
    </w:lvl>
    <w:lvl w:ilvl="1" w:tplc="1D54A302">
      <w:numFmt w:val="bullet"/>
      <w:lvlText w:val="□"/>
      <w:lvlJc w:val="left"/>
      <w:pPr>
        <w:ind w:left="1919" w:hanging="360"/>
      </w:pPr>
      <w:rPr>
        <w:rFonts w:ascii="Courier New" w:eastAsia="Courier New" w:hAnsi="Courier New" w:cs="Courier New" w:hint="default"/>
        <w:b w:val="0"/>
        <w:bCs w:val="0"/>
        <w:i w:val="0"/>
        <w:iCs w:val="0"/>
        <w:spacing w:val="0"/>
        <w:w w:val="100"/>
        <w:sz w:val="20"/>
        <w:szCs w:val="20"/>
        <w:lang w:val="en-US" w:eastAsia="en-US" w:bidi="ar-SA"/>
      </w:rPr>
    </w:lvl>
    <w:lvl w:ilvl="2" w:tplc="FFFFFFFF" w:tentative="1">
      <w:start w:val="1"/>
      <w:numFmt w:val="bullet"/>
      <w:lvlText w:val=""/>
      <w:lvlJc w:val="left"/>
      <w:pPr>
        <w:ind w:left="2639" w:hanging="360"/>
      </w:pPr>
      <w:rPr>
        <w:rFonts w:ascii="Wingdings" w:hAnsi="Wingdings" w:hint="default"/>
      </w:rPr>
    </w:lvl>
    <w:lvl w:ilvl="3" w:tplc="FFFFFFFF" w:tentative="1">
      <w:start w:val="1"/>
      <w:numFmt w:val="bullet"/>
      <w:lvlText w:val=""/>
      <w:lvlJc w:val="left"/>
      <w:pPr>
        <w:ind w:left="3359" w:hanging="360"/>
      </w:pPr>
      <w:rPr>
        <w:rFonts w:ascii="Symbol" w:hAnsi="Symbol" w:hint="default"/>
      </w:rPr>
    </w:lvl>
    <w:lvl w:ilvl="4" w:tplc="FFFFFFFF" w:tentative="1">
      <w:start w:val="1"/>
      <w:numFmt w:val="bullet"/>
      <w:lvlText w:val="o"/>
      <w:lvlJc w:val="left"/>
      <w:pPr>
        <w:ind w:left="4079" w:hanging="360"/>
      </w:pPr>
      <w:rPr>
        <w:rFonts w:ascii="Courier New" w:hAnsi="Courier New" w:cs="Courier New" w:hint="default"/>
      </w:rPr>
    </w:lvl>
    <w:lvl w:ilvl="5" w:tplc="FFFFFFFF" w:tentative="1">
      <w:start w:val="1"/>
      <w:numFmt w:val="bullet"/>
      <w:lvlText w:val=""/>
      <w:lvlJc w:val="left"/>
      <w:pPr>
        <w:ind w:left="4799" w:hanging="360"/>
      </w:pPr>
      <w:rPr>
        <w:rFonts w:ascii="Wingdings" w:hAnsi="Wingdings" w:hint="default"/>
      </w:rPr>
    </w:lvl>
    <w:lvl w:ilvl="6" w:tplc="FFFFFFFF" w:tentative="1">
      <w:start w:val="1"/>
      <w:numFmt w:val="bullet"/>
      <w:lvlText w:val=""/>
      <w:lvlJc w:val="left"/>
      <w:pPr>
        <w:ind w:left="5519" w:hanging="360"/>
      </w:pPr>
      <w:rPr>
        <w:rFonts w:ascii="Symbol" w:hAnsi="Symbol" w:hint="default"/>
      </w:rPr>
    </w:lvl>
    <w:lvl w:ilvl="7" w:tplc="FFFFFFFF" w:tentative="1">
      <w:start w:val="1"/>
      <w:numFmt w:val="bullet"/>
      <w:lvlText w:val="o"/>
      <w:lvlJc w:val="left"/>
      <w:pPr>
        <w:ind w:left="6239" w:hanging="360"/>
      </w:pPr>
      <w:rPr>
        <w:rFonts w:ascii="Courier New" w:hAnsi="Courier New" w:cs="Courier New" w:hint="default"/>
      </w:rPr>
    </w:lvl>
    <w:lvl w:ilvl="8" w:tplc="FFFFFFFF" w:tentative="1">
      <w:start w:val="1"/>
      <w:numFmt w:val="bullet"/>
      <w:lvlText w:val=""/>
      <w:lvlJc w:val="left"/>
      <w:pPr>
        <w:ind w:left="6959" w:hanging="360"/>
      </w:pPr>
      <w:rPr>
        <w:rFonts w:ascii="Wingdings" w:hAnsi="Wingdings" w:hint="default"/>
      </w:rPr>
    </w:lvl>
  </w:abstractNum>
  <w:abstractNum w:abstractNumId="1" w15:restartNumberingAfterBreak="0">
    <w:nsid w:val="52B41851"/>
    <w:multiLevelType w:val="hybridMultilevel"/>
    <w:tmpl w:val="0C128340"/>
    <w:lvl w:ilvl="0" w:tplc="1D54A302">
      <w:numFmt w:val="bullet"/>
      <w:lvlText w:val="□"/>
      <w:lvlJc w:val="left"/>
      <w:pPr>
        <w:ind w:left="1199" w:hanging="360"/>
      </w:pPr>
      <w:rPr>
        <w:rFonts w:ascii="Courier New" w:eastAsia="Courier New" w:hAnsi="Courier New" w:cs="Courier New" w:hint="default"/>
        <w:b w:val="0"/>
        <w:bCs w:val="0"/>
        <w:i w:val="0"/>
        <w:iCs w:val="0"/>
        <w:spacing w:val="0"/>
        <w:w w:val="100"/>
        <w:sz w:val="20"/>
        <w:szCs w:val="20"/>
        <w:lang w:val="en-US" w:eastAsia="en-US" w:bidi="ar-SA"/>
      </w:rPr>
    </w:lvl>
    <w:lvl w:ilvl="1" w:tplc="04090003">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53E00789"/>
    <w:multiLevelType w:val="hybridMultilevel"/>
    <w:tmpl w:val="D00CF2D4"/>
    <w:lvl w:ilvl="0" w:tplc="1D54A302">
      <w:numFmt w:val="bullet"/>
      <w:lvlText w:val="□"/>
      <w:lvlJc w:val="left"/>
      <w:pPr>
        <w:ind w:left="840" w:hanging="360"/>
      </w:pPr>
      <w:rPr>
        <w:rFonts w:ascii="Courier New" w:eastAsia="Courier New" w:hAnsi="Courier New" w:cs="Courier New" w:hint="default"/>
        <w:b w:val="0"/>
        <w:bCs w:val="0"/>
        <w:i w:val="0"/>
        <w:iCs w:val="0"/>
        <w:spacing w:val="0"/>
        <w:w w:val="100"/>
        <w:sz w:val="20"/>
        <w:szCs w:val="20"/>
        <w:lang w:val="en-US" w:eastAsia="en-US" w:bidi="ar-SA"/>
      </w:rPr>
    </w:lvl>
    <w:lvl w:ilvl="1" w:tplc="1D54A302">
      <w:numFmt w:val="bullet"/>
      <w:lvlText w:val="□"/>
      <w:lvlJc w:val="left"/>
      <w:pPr>
        <w:ind w:left="1846" w:hanging="360"/>
      </w:pPr>
      <w:rPr>
        <w:rFonts w:ascii="Courier New" w:eastAsia="Courier New" w:hAnsi="Courier New" w:cs="Courier New" w:hint="default"/>
        <w:b w:val="0"/>
        <w:bCs w:val="0"/>
        <w:i w:val="0"/>
        <w:iCs w:val="0"/>
        <w:spacing w:val="0"/>
        <w:w w:val="100"/>
        <w:sz w:val="20"/>
        <w:szCs w:val="20"/>
        <w:lang w:val="en-US" w:eastAsia="en-US" w:bidi="ar-SA"/>
      </w:rPr>
    </w:lvl>
    <w:lvl w:ilvl="2" w:tplc="FA94BA72">
      <w:numFmt w:val="bullet"/>
      <w:lvlText w:val="•"/>
      <w:lvlJc w:val="left"/>
      <w:pPr>
        <w:ind w:left="2852" w:hanging="360"/>
      </w:pPr>
      <w:rPr>
        <w:rFonts w:hint="default"/>
        <w:lang w:val="en-US" w:eastAsia="en-US" w:bidi="ar-SA"/>
      </w:rPr>
    </w:lvl>
    <w:lvl w:ilvl="3" w:tplc="4176B986">
      <w:numFmt w:val="bullet"/>
      <w:lvlText w:val="•"/>
      <w:lvlJc w:val="left"/>
      <w:pPr>
        <w:ind w:left="3858" w:hanging="360"/>
      </w:pPr>
      <w:rPr>
        <w:rFonts w:hint="default"/>
        <w:lang w:val="en-US" w:eastAsia="en-US" w:bidi="ar-SA"/>
      </w:rPr>
    </w:lvl>
    <w:lvl w:ilvl="4" w:tplc="029456DA">
      <w:numFmt w:val="bullet"/>
      <w:lvlText w:val="•"/>
      <w:lvlJc w:val="left"/>
      <w:pPr>
        <w:ind w:left="4864" w:hanging="360"/>
      </w:pPr>
      <w:rPr>
        <w:rFonts w:hint="default"/>
        <w:lang w:val="en-US" w:eastAsia="en-US" w:bidi="ar-SA"/>
      </w:rPr>
    </w:lvl>
    <w:lvl w:ilvl="5" w:tplc="43267A16">
      <w:numFmt w:val="bullet"/>
      <w:lvlText w:val="•"/>
      <w:lvlJc w:val="left"/>
      <w:pPr>
        <w:ind w:left="5870" w:hanging="360"/>
      </w:pPr>
      <w:rPr>
        <w:rFonts w:hint="default"/>
        <w:lang w:val="en-US" w:eastAsia="en-US" w:bidi="ar-SA"/>
      </w:rPr>
    </w:lvl>
    <w:lvl w:ilvl="6" w:tplc="32C2996A">
      <w:numFmt w:val="bullet"/>
      <w:lvlText w:val="•"/>
      <w:lvlJc w:val="left"/>
      <w:pPr>
        <w:ind w:left="6876" w:hanging="360"/>
      </w:pPr>
      <w:rPr>
        <w:rFonts w:hint="default"/>
        <w:lang w:val="en-US" w:eastAsia="en-US" w:bidi="ar-SA"/>
      </w:rPr>
    </w:lvl>
    <w:lvl w:ilvl="7" w:tplc="071AE410">
      <w:numFmt w:val="bullet"/>
      <w:lvlText w:val="•"/>
      <w:lvlJc w:val="left"/>
      <w:pPr>
        <w:ind w:left="7882" w:hanging="360"/>
      </w:pPr>
      <w:rPr>
        <w:rFonts w:hint="default"/>
        <w:lang w:val="en-US" w:eastAsia="en-US" w:bidi="ar-SA"/>
      </w:rPr>
    </w:lvl>
    <w:lvl w:ilvl="8" w:tplc="CC2C3112">
      <w:numFmt w:val="bullet"/>
      <w:lvlText w:val="•"/>
      <w:lvlJc w:val="left"/>
      <w:pPr>
        <w:ind w:left="8888" w:hanging="360"/>
      </w:pPr>
      <w:rPr>
        <w:rFonts w:hint="default"/>
        <w:lang w:val="en-US" w:eastAsia="en-US" w:bidi="ar-SA"/>
      </w:rPr>
    </w:lvl>
  </w:abstractNum>
  <w:num w:numId="1" w16cid:durableId="1519002909">
    <w:abstractNumId w:val="2"/>
  </w:num>
  <w:num w:numId="2" w16cid:durableId="988828969">
    <w:abstractNumId w:val="1"/>
  </w:num>
  <w:num w:numId="3" w16cid:durableId="178776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0B"/>
    <w:rsid w:val="000C7C82"/>
    <w:rsid w:val="000D4B17"/>
    <w:rsid w:val="001036B3"/>
    <w:rsid w:val="0014108C"/>
    <w:rsid w:val="00141503"/>
    <w:rsid w:val="00157CD1"/>
    <w:rsid w:val="001659B6"/>
    <w:rsid w:val="001934EF"/>
    <w:rsid w:val="001A69E0"/>
    <w:rsid w:val="001B3ABC"/>
    <w:rsid w:val="001B715C"/>
    <w:rsid w:val="001D087A"/>
    <w:rsid w:val="00202D75"/>
    <w:rsid w:val="00232FEB"/>
    <w:rsid w:val="002611CC"/>
    <w:rsid w:val="0027368B"/>
    <w:rsid w:val="002855DF"/>
    <w:rsid w:val="002A781C"/>
    <w:rsid w:val="002D0C10"/>
    <w:rsid w:val="002D34ED"/>
    <w:rsid w:val="002D6C8C"/>
    <w:rsid w:val="00346CC4"/>
    <w:rsid w:val="00347FDC"/>
    <w:rsid w:val="00352BF1"/>
    <w:rsid w:val="00362F7C"/>
    <w:rsid w:val="003653E7"/>
    <w:rsid w:val="003B5A05"/>
    <w:rsid w:val="003C17FC"/>
    <w:rsid w:val="003C503E"/>
    <w:rsid w:val="003D21F6"/>
    <w:rsid w:val="003D67D5"/>
    <w:rsid w:val="003D7DDC"/>
    <w:rsid w:val="00405984"/>
    <w:rsid w:val="004863C9"/>
    <w:rsid w:val="004B3FF6"/>
    <w:rsid w:val="004F6A3B"/>
    <w:rsid w:val="005000B7"/>
    <w:rsid w:val="00513A0C"/>
    <w:rsid w:val="0053397C"/>
    <w:rsid w:val="00534AB0"/>
    <w:rsid w:val="00553A92"/>
    <w:rsid w:val="005839A4"/>
    <w:rsid w:val="005C16BB"/>
    <w:rsid w:val="005E1065"/>
    <w:rsid w:val="005F4286"/>
    <w:rsid w:val="00610D67"/>
    <w:rsid w:val="00625617"/>
    <w:rsid w:val="00635A85"/>
    <w:rsid w:val="0066139D"/>
    <w:rsid w:val="006A07FF"/>
    <w:rsid w:val="006F04DD"/>
    <w:rsid w:val="006F47A2"/>
    <w:rsid w:val="00704D8E"/>
    <w:rsid w:val="0072152D"/>
    <w:rsid w:val="007825E6"/>
    <w:rsid w:val="00783885"/>
    <w:rsid w:val="007D1E61"/>
    <w:rsid w:val="007D5851"/>
    <w:rsid w:val="007F4B6B"/>
    <w:rsid w:val="0082534C"/>
    <w:rsid w:val="00826013"/>
    <w:rsid w:val="008364DB"/>
    <w:rsid w:val="00836B26"/>
    <w:rsid w:val="00885EA8"/>
    <w:rsid w:val="008E06E5"/>
    <w:rsid w:val="008E32C8"/>
    <w:rsid w:val="008E51BF"/>
    <w:rsid w:val="008F79C3"/>
    <w:rsid w:val="00913231"/>
    <w:rsid w:val="009266F3"/>
    <w:rsid w:val="00930EB1"/>
    <w:rsid w:val="009658BB"/>
    <w:rsid w:val="009B65C0"/>
    <w:rsid w:val="009C2BC2"/>
    <w:rsid w:val="00A02198"/>
    <w:rsid w:val="00A07DD2"/>
    <w:rsid w:val="00A20D8D"/>
    <w:rsid w:val="00A34820"/>
    <w:rsid w:val="00A60537"/>
    <w:rsid w:val="00A856E6"/>
    <w:rsid w:val="00A97D8B"/>
    <w:rsid w:val="00AB354D"/>
    <w:rsid w:val="00AC3C15"/>
    <w:rsid w:val="00AF6A3C"/>
    <w:rsid w:val="00AF7198"/>
    <w:rsid w:val="00B101F1"/>
    <w:rsid w:val="00B27E51"/>
    <w:rsid w:val="00B411E7"/>
    <w:rsid w:val="00B770CD"/>
    <w:rsid w:val="00B869BE"/>
    <w:rsid w:val="00B87128"/>
    <w:rsid w:val="00B91207"/>
    <w:rsid w:val="00BC0686"/>
    <w:rsid w:val="00BD27E5"/>
    <w:rsid w:val="00C4653E"/>
    <w:rsid w:val="00C500F0"/>
    <w:rsid w:val="00CC78E8"/>
    <w:rsid w:val="00CF3DCE"/>
    <w:rsid w:val="00CF742A"/>
    <w:rsid w:val="00D2470B"/>
    <w:rsid w:val="00D803F5"/>
    <w:rsid w:val="00DA6D7D"/>
    <w:rsid w:val="00DD3D31"/>
    <w:rsid w:val="00DE2464"/>
    <w:rsid w:val="00E51144"/>
    <w:rsid w:val="00E51CF7"/>
    <w:rsid w:val="00E6544D"/>
    <w:rsid w:val="00E816A4"/>
    <w:rsid w:val="00EA072E"/>
    <w:rsid w:val="00EB041A"/>
    <w:rsid w:val="00F64541"/>
    <w:rsid w:val="00F814CD"/>
    <w:rsid w:val="00FB294A"/>
    <w:rsid w:val="00FE4D12"/>
    <w:rsid w:val="00FF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056DD"/>
  <w15:docId w15:val="{E9CE41A0-E199-4F19-AF0A-FC573241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3" w:lineRule="exact"/>
      <w:ind w:left="838" w:hanging="359"/>
    </w:pPr>
    <w:rPr>
      <w:sz w:val="20"/>
      <w:szCs w:val="20"/>
    </w:rPr>
  </w:style>
  <w:style w:type="paragraph" w:styleId="Title">
    <w:name w:val="Title"/>
    <w:basedOn w:val="Normal"/>
    <w:uiPriority w:val="10"/>
    <w:qFormat/>
    <w:pPr>
      <w:spacing w:before="19"/>
      <w:ind w:left="20"/>
    </w:pPr>
    <w:rPr>
      <w:b/>
      <w:bCs/>
      <w:sz w:val="28"/>
      <w:szCs w:val="28"/>
    </w:rPr>
  </w:style>
  <w:style w:type="paragraph" w:styleId="ListParagraph">
    <w:name w:val="List Paragraph"/>
    <w:basedOn w:val="Normal"/>
    <w:uiPriority w:val="1"/>
    <w:qFormat/>
    <w:pPr>
      <w:spacing w:line="243" w:lineRule="exact"/>
      <w:ind w:left="838"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E51"/>
    <w:pPr>
      <w:tabs>
        <w:tab w:val="center" w:pos="4680"/>
        <w:tab w:val="right" w:pos="9360"/>
      </w:tabs>
    </w:pPr>
  </w:style>
  <w:style w:type="character" w:customStyle="1" w:styleId="HeaderChar">
    <w:name w:val="Header Char"/>
    <w:basedOn w:val="DefaultParagraphFont"/>
    <w:link w:val="Header"/>
    <w:uiPriority w:val="99"/>
    <w:rsid w:val="00B27E51"/>
    <w:rPr>
      <w:rFonts w:ascii="Verdana" w:eastAsia="Verdana" w:hAnsi="Verdana" w:cs="Verdana"/>
    </w:rPr>
  </w:style>
  <w:style w:type="paragraph" w:styleId="Footer">
    <w:name w:val="footer"/>
    <w:basedOn w:val="Normal"/>
    <w:link w:val="FooterChar"/>
    <w:uiPriority w:val="99"/>
    <w:unhideWhenUsed/>
    <w:rsid w:val="00B27E51"/>
    <w:pPr>
      <w:tabs>
        <w:tab w:val="center" w:pos="4680"/>
        <w:tab w:val="right" w:pos="9360"/>
      </w:tabs>
    </w:pPr>
  </w:style>
  <w:style w:type="character" w:customStyle="1" w:styleId="FooterChar">
    <w:name w:val="Footer Char"/>
    <w:basedOn w:val="DefaultParagraphFont"/>
    <w:link w:val="Footer"/>
    <w:uiPriority w:val="99"/>
    <w:rsid w:val="00B27E51"/>
    <w:rPr>
      <w:rFonts w:ascii="Verdana" w:eastAsia="Verdana" w:hAnsi="Verdana" w:cs="Verdana"/>
    </w:rPr>
  </w:style>
  <w:style w:type="character" w:styleId="Hyperlink">
    <w:name w:val="Hyperlink"/>
    <w:basedOn w:val="DefaultParagraphFont"/>
    <w:uiPriority w:val="99"/>
    <w:unhideWhenUsed/>
    <w:rsid w:val="001B3ABC"/>
    <w:rPr>
      <w:color w:val="0000FF" w:themeColor="hyperlink"/>
      <w:u w:val="single"/>
    </w:rPr>
  </w:style>
  <w:style w:type="character" w:styleId="UnresolvedMention">
    <w:name w:val="Unresolved Mention"/>
    <w:basedOn w:val="DefaultParagraphFont"/>
    <w:uiPriority w:val="99"/>
    <w:semiHidden/>
    <w:unhideWhenUsed/>
    <w:rsid w:val="001B3ABC"/>
    <w:rPr>
      <w:color w:val="605E5C"/>
      <w:shd w:val="clear" w:color="auto" w:fill="E1DFDD"/>
    </w:rPr>
  </w:style>
  <w:style w:type="character" w:styleId="FollowedHyperlink">
    <w:name w:val="FollowedHyperlink"/>
    <w:basedOn w:val="DefaultParagraphFont"/>
    <w:uiPriority w:val="99"/>
    <w:semiHidden/>
    <w:unhideWhenUsed/>
    <w:rsid w:val="004F6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y.dcp.ufl.edu/dcp-content/uploads/2024/04/DCP-Proposal-Submission-Diagram-FINAL.pdf" TargetMode="External"/><Relationship Id="rId13" Type="http://schemas.openxmlformats.org/officeDocument/2006/relationships/hyperlink" Target="https://view.officeapps.live.com/op/view.aspx?src=https%3A%2F%2Fmy.dcp.ufl.edu%2Fdcp-content%2Fuploads%2F2023%2F09%2FBudget-Spreadsheet_SAMPLE.xlsx&amp;wdOrigin=BROWSELINK" TargetMode="External"/><Relationship Id="rId18" Type="http://schemas.openxmlformats.org/officeDocument/2006/relationships/hyperlink" Target="https://new.nsf.gov/funding/senior-personnel-documents" TargetMode="External"/><Relationship Id="rId26" Type="http://schemas.openxmlformats.org/officeDocument/2006/relationships/hyperlink" Target="https://view.officeapps.live.com/op/view.aspx?src=https%3A%2F%2Fmy.dcp.ufl.edu%2Fdcp-content%2Fuploads%2F2023%2F09%2FFA-Waiver-Request-Template.docx&amp;wdOrigin=BROWSELINK" TargetMode="External"/><Relationship Id="rId3" Type="http://schemas.openxmlformats.org/officeDocument/2006/relationships/settings" Target="settings.xml"/><Relationship Id="rId21" Type="http://schemas.openxmlformats.org/officeDocument/2006/relationships/hyperlink" Target="https://view.officeapps.live.com/op/view.aspx?src=https%3A%2F%2Fmy.dcp.ufl.edu%2Fdcp-content%2Fuploads%2F2023%2F09%2FNSF_facilities_and_resources_info.docx&amp;wdOrigin=BROWSELINK" TargetMode="External"/><Relationship Id="rId7" Type="http://schemas.openxmlformats.org/officeDocument/2006/relationships/image" Target="media/image1.png"/><Relationship Id="rId12" Type="http://schemas.openxmlformats.org/officeDocument/2006/relationships/hyperlink" Target="https://view.officeapps.live.com/op/view.aspx?src=https%3A%2F%2Fmy.dcp.ufl.edu%2Fdcp-content%2Fuploads%2F2023%2F10%2F1DCP-Proposal-Exception-Petition.docx&amp;wdOrigin=BROWSELINK" TargetMode="External"/><Relationship Id="rId17" Type="http://schemas.openxmlformats.org/officeDocument/2006/relationships/hyperlink" Target="https://view.officeapps.live.com/op/view.aspx?src=https%3A%2F%2Fmy.dcp.ufl.edu%2Fdcp-content%2Fuploads%2F2023%2F09%2FScope-of-Work-Template.docx&amp;wdOrigin=BROWSELINK" TargetMode="External"/><Relationship Id="rId25" Type="http://schemas.openxmlformats.org/officeDocument/2006/relationships/hyperlink" Target="https://research.ufl.edu/dsp/proposals/budgeting/fa-rates-idc/fa-exceptions.html" TargetMode="External"/><Relationship Id="rId2" Type="http://schemas.openxmlformats.org/officeDocument/2006/relationships/styles" Target="styles.xml"/><Relationship Id="rId16" Type="http://schemas.openxmlformats.org/officeDocument/2006/relationships/hyperlink" Target="https://view.officeapps.live.com/op/view.aspx?src=https%3A%2F%2Fmy.dcp.ufl.edu%2Fdcp-content%2Fuploads%2F2023%2F09%2FConsotium-LOI-Template.doc&amp;wdOrigin=BROWSELINK" TargetMode="External"/><Relationship Id="rId20" Type="http://schemas.openxmlformats.org/officeDocument/2006/relationships/hyperlink" Target="https://new.nsf.gov/funding/senior-personnel-documen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my.dcp.ufl.edu%2Fdcp-content%2Fuploads%2F2023%2F09%2FPI-eligibility-request.docx&amp;wdOrigin=BROWSELINK" TargetMode="External"/><Relationship Id="rId24" Type="http://schemas.openxmlformats.org/officeDocument/2006/relationships/hyperlink" Target="https://research.ufl.edu/dsp/proposals/budgeting/fa-rates-idc/fa-exceptions.html"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my.dcp.ufl.edu%2Fdcp-content%2Fuploads%2F2023%2F09%2FScope-of-Work-Template.docx&amp;wdOrigin=BROWSELINK" TargetMode="External"/><Relationship Id="rId23" Type="http://schemas.openxmlformats.org/officeDocument/2006/relationships/hyperlink" Target="https://generalcounsel.ufl.edu/media/ufledu/content-assets/generalcounselufledu/documents/fa_cost_policy.pdf" TargetMode="External"/><Relationship Id="rId28" Type="http://schemas.openxmlformats.org/officeDocument/2006/relationships/footer" Target="footer1.xml"/><Relationship Id="rId10" Type="http://schemas.openxmlformats.org/officeDocument/2006/relationships/hyperlink" Target="https://training.hr.ufl.edu/resources/RAFT/RSH280/create_proposal/index.html" TargetMode="External"/><Relationship Id="rId19" Type="http://schemas.openxmlformats.org/officeDocument/2006/relationships/hyperlink" Target="https://new.nsf.gov/funding/senior-personnel-documents"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my.dcp.ufl.edu%2Fdcp-content%2Fuploads%2F2024%2F04%2FDCP-Proposal-Deadline-Calculator-FINAL.xlsx&amp;wdOrigin=BROWSELINK" TargetMode="External"/><Relationship Id="rId14" Type="http://schemas.openxmlformats.org/officeDocument/2006/relationships/hyperlink" Target="https://view.officeapps.live.com/op/view.aspx?src=https%3A%2F%2Fmy.dcp.ufl.edu%2Fdcp-content%2Fuploads%2F2023%2F09%2FBudget-Justification-TEMPLATE.docx&amp;wdOrigin=BROWSELINK" TargetMode="External"/><Relationship Id="rId22" Type="http://schemas.openxmlformats.org/officeDocument/2006/relationships/hyperlink" Target="https://view.officeapps.live.com/op/view.aspx?src=https%3A%2F%2Fmy.dcp.ufl.edu%2Fdcp-content%2Fuploads%2F2023%2F09%2FNSF-Letter-of-Collabarotation-Template.doc&amp;wdOrigin=BROWSELINK" TargetMode="External"/><Relationship Id="rId27" Type="http://schemas.openxmlformats.org/officeDocument/2006/relationships/hyperlink" Target="https://my.dcp.ufl.edu/regulations-and-policies/administrativ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proposal_and_document_checklist.docx</dc:title>
  <dc:creator>sslater</dc:creator>
  <cp:lastModifiedBy>Silva,Keila M</cp:lastModifiedBy>
  <cp:revision>86</cp:revision>
  <dcterms:created xsi:type="dcterms:W3CDTF">2023-09-15T20:23:00Z</dcterms:created>
  <dcterms:modified xsi:type="dcterms:W3CDTF">2024-08-30T13:05:00Z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Creator">
    <vt:lpwstr>PScript5.dll Version 5.2.2</vt:lpwstr>
  </property>
  <property fmtid="{D5CDD505-2E9C-101B-9397-08002B2CF9AE}" pid="4" name="LastSaved">
    <vt:filetime>2023-09-15T00:00:00Z</vt:filetime>
  </property>
  <property fmtid="{D5CDD505-2E9C-101B-9397-08002B2CF9AE}" pid="5" name="Producer">
    <vt:lpwstr>Acrobat Distiller 10.1.12 (Windows)</vt:lpwstr>
  </property>
</Properties>
</file>